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4F" w:rsidRPr="00A8554F" w:rsidRDefault="00204D4F" w:rsidP="003E560F">
      <w:pPr>
        <w:jc w:val="center"/>
        <w:rPr>
          <w:b/>
          <w:bCs/>
        </w:rPr>
      </w:pPr>
      <w:r w:rsidRPr="00A8554F">
        <w:rPr>
          <w:b/>
          <w:bCs/>
        </w:rPr>
        <w:t>Федеральное бюджетное учреждение «Государственный региональный центр стандартизации,  метрологии и испытаний в Псковской области»</w:t>
      </w:r>
      <w:r w:rsidRPr="00A8554F">
        <w:rPr>
          <w:b/>
          <w:bCs/>
        </w:rPr>
        <w:br/>
        <w:t>(ФБУ «Псковский ЦСМ»)</w:t>
      </w:r>
    </w:p>
    <w:p w:rsidR="004B3A18" w:rsidRPr="00A8554F" w:rsidRDefault="004B3A18" w:rsidP="003E560F">
      <w:pPr>
        <w:jc w:val="center"/>
      </w:pPr>
    </w:p>
    <w:p w:rsidR="00204D4F" w:rsidRPr="00A8554F" w:rsidRDefault="00204D4F" w:rsidP="00204D4F">
      <w:pPr>
        <w:jc w:val="center"/>
      </w:pPr>
      <w:r w:rsidRPr="00A8554F">
        <w:rPr>
          <w:b/>
          <w:bCs/>
        </w:rPr>
        <w:t xml:space="preserve">Информационный бюллетень № </w:t>
      </w:r>
      <w:r w:rsidR="006F5AD4" w:rsidRPr="00A8554F">
        <w:rPr>
          <w:b/>
          <w:bCs/>
        </w:rPr>
        <w:t>0</w:t>
      </w:r>
      <w:r w:rsidR="004B3A18" w:rsidRPr="00A8554F">
        <w:rPr>
          <w:b/>
          <w:bCs/>
        </w:rPr>
        <w:t>7</w:t>
      </w:r>
      <w:r w:rsidRPr="00A8554F">
        <w:rPr>
          <w:b/>
          <w:bCs/>
        </w:rPr>
        <w:t>-202</w:t>
      </w:r>
      <w:r w:rsidR="006F5AD4" w:rsidRPr="00A8554F">
        <w:rPr>
          <w:b/>
          <w:bCs/>
        </w:rPr>
        <w:t>3</w:t>
      </w:r>
    </w:p>
    <w:p w:rsidR="00204D4F" w:rsidRPr="00A8554F" w:rsidRDefault="00204D4F" w:rsidP="00204D4F">
      <w:pPr>
        <w:jc w:val="center"/>
      </w:pPr>
      <w:r w:rsidRPr="00A8554F">
        <w:rPr>
          <w:b/>
          <w:bCs/>
        </w:rPr>
        <w:t xml:space="preserve">Новые стандарты, официально опубликованные и поступившие в фонд </w:t>
      </w:r>
    </w:p>
    <w:p w:rsidR="002D4DA8" w:rsidRPr="00A8554F" w:rsidRDefault="00204D4F" w:rsidP="00F35288">
      <w:pPr>
        <w:jc w:val="center"/>
        <w:rPr>
          <w:b/>
          <w:bCs/>
        </w:rPr>
      </w:pPr>
      <w:r w:rsidRPr="00A8554F">
        <w:rPr>
          <w:b/>
          <w:bCs/>
        </w:rPr>
        <w:t xml:space="preserve">ФБУ «Псковский ЦСМ» </w:t>
      </w:r>
      <w:r w:rsidRPr="00A8554F">
        <w:rPr>
          <w:b/>
          <w:bCs/>
        </w:rPr>
        <w:br/>
      </w:r>
      <w:r w:rsidRPr="00A8554F">
        <w:rPr>
          <w:b/>
        </w:rPr>
        <w:t xml:space="preserve">с </w:t>
      </w:r>
      <w:r w:rsidR="00B7152B" w:rsidRPr="00A8554F">
        <w:rPr>
          <w:b/>
        </w:rPr>
        <w:t>30</w:t>
      </w:r>
      <w:r w:rsidRPr="00A8554F">
        <w:rPr>
          <w:b/>
        </w:rPr>
        <w:t>.</w:t>
      </w:r>
      <w:r w:rsidR="0075293A" w:rsidRPr="00A8554F">
        <w:rPr>
          <w:b/>
        </w:rPr>
        <w:t>0</w:t>
      </w:r>
      <w:r w:rsidR="004B3A18" w:rsidRPr="00A8554F">
        <w:rPr>
          <w:b/>
        </w:rPr>
        <w:t>6</w:t>
      </w:r>
      <w:r w:rsidRPr="00A8554F">
        <w:rPr>
          <w:b/>
        </w:rPr>
        <w:t>.202</w:t>
      </w:r>
      <w:r w:rsidR="0075293A" w:rsidRPr="00A8554F">
        <w:rPr>
          <w:b/>
        </w:rPr>
        <w:t>3</w:t>
      </w:r>
      <w:r w:rsidRPr="00A8554F">
        <w:rPr>
          <w:b/>
        </w:rPr>
        <w:t xml:space="preserve"> по </w:t>
      </w:r>
      <w:r w:rsidR="00F35288" w:rsidRPr="00A8554F">
        <w:rPr>
          <w:b/>
        </w:rPr>
        <w:t>2</w:t>
      </w:r>
      <w:r w:rsidR="00E94498" w:rsidRPr="00A8554F">
        <w:rPr>
          <w:b/>
        </w:rPr>
        <w:t>6</w:t>
      </w:r>
      <w:r w:rsidRPr="00A8554F">
        <w:rPr>
          <w:b/>
        </w:rPr>
        <w:t>.0</w:t>
      </w:r>
      <w:r w:rsidR="004B3A18" w:rsidRPr="00A8554F">
        <w:rPr>
          <w:b/>
        </w:rPr>
        <w:t>7</w:t>
      </w:r>
      <w:r w:rsidRPr="00A8554F">
        <w:rPr>
          <w:b/>
        </w:rPr>
        <w:t>.2023</w:t>
      </w:r>
      <w:r w:rsidRPr="00A8554F">
        <w:rPr>
          <w:b/>
          <w:bCs/>
        </w:rPr>
        <w:t xml:space="preserve"> г. </w:t>
      </w:r>
    </w:p>
    <w:p w:rsidR="004B3A18" w:rsidRDefault="004B3A18" w:rsidP="003E560F">
      <w:pPr>
        <w:ind w:right="-284" w:firstLine="567"/>
        <w:jc w:val="both"/>
        <w:rPr>
          <w:b/>
          <w:bCs/>
          <w:sz w:val="18"/>
          <w:szCs w:val="18"/>
        </w:rPr>
      </w:pPr>
    </w:p>
    <w:p w:rsidR="00F17AC6" w:rsidRPr="00A72AB2" w:rsidRDefault="00204D4F" w:rsidP="003E560F">
      <w:pPr>
        <w:ind w:right="-284" w:firstLine="567"/>
        <w:jc w:val="both"/>
        <w:rPr>
          <w:b/>
          <w:bCs/>
          <w:sz w:val="18"/>
          <w:szCs w:val="18"/>
        </w:rPr>
      </w:pPr>
      <w:r w:rsidRPr="00A72AB2">
        <w:rPr>
          <w:b/>
          <w:bCs/>
          <w:sz w:val="18"/>
          <w:szCs w:val="18"/>
        </w:rPr>
        <w:t>Прейскурант на документы и копии документов федерального информационного фонда технических регламентов и стандартов, утвержден Приказом Федерального агентства по техническому регулированию и метрологии от 28.01.2019 г. № 117.</w:t>
      </w:r>
    </w:p>
    <w:tbl>
      <w:tblPr>
        <w:tblStyle w:val="a7"/>
        <w:tblW w:w="5078" w:type="pct"/>
        <w:tblLook w:val="04A0"/>
      </w:tblPr>
      <w:tblGrid>
        <w:gridCol w:w="392"/>
        <w:gridCol w:w="2126"/>
        <w:gridCol w:w="5812"/>
        <w:gridCol w:w="1523"/>
        <w:gridCol w:w="996"/>
      </w:tblGrid>
      <w:tr w:rsidR="00D95DC0" w:rsidRPr="00A8554F" w:rsidTr="00A8554F">
        <w:trPr>
          <w:cantSplit/>
          <w:tblHeader/>
        </w:trPr>
        <w:tc>
          <w:tcPr>
            <w:tcW w:w="392" w:type="dxa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54F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D95DC0" w:rsidRPr="00A8554F" w:rsidRDefault="00D95DC0" w:rsidP="00AD59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54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b/>
                <w:sz w:val="24"/>
                <w:szCs w:val="24"/>
              </w:rPr>
            </w:pPr>
            <w:r w:rsidRPr="00A8554F">
              <w:rPr>
                <w:b/>
                <w:sz w:val="24"/>
                <w:szCs w:val="24"/>
              </w:rPr>
              <w:t>Действует с</w:t>
            </w:r>
          </w:p>
        </w:tc>
        <w:tc>
          <w:tcPr>
            <w:tcW w:w="996" w:type="dxa"/>
            <w:vAlign w:val="center"/>
          </w:tcPr>
          <w:p w:rsidR="00D95DC0" w:rsidRPr="00A8554F" w:rsidRDefault="00D95DC0" w:rsidP="00E94498">
            <w:pPr>
              <w:jc w:val="center"/>
              <w:rPr>
                <w:b/>
                <w:sz w:val="24"/>
                <w:szCs w:val="24"/>
              </w:rPr>
            </w:pPr>
            <w:r w:rsidRPr="00A8554F">
              <w:rPr>
                <w:b/>
                <w:sz w:val="24"/>
                <w:szCs w:val="24"/>
              </w:rPr>
              <w:t>Цена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7.0.80-2023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Система стандартов по информации, библиотечному и издательскому делу.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Библиографическая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запись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Заголовок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правила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составления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8.1024-2023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Государственная система обеспечения единства измерений. Метрологическая экспертиза технической документации. Основные положения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12.4.233-2023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Система стандартов безопасности труда. Средства индивидуальной защиты органов дыхания.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Термины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обозначения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42.0.02-2023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Гражданская оборона. Термины и определения основных понятий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42.4.11-2023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Гражданская оборона. Инженерно-техническое оборудование защитных сооружений гражданской обороны.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Клапаны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герметические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42.4.14-2023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Гражданская оборона. Инженерно-техническое оборудование защитных сооружений гражданской обороны.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Вентиляторы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электрическим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приводом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14234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14234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60.7.0.3.-2023</w:t>
            </w:r>
          </w:p>
        </w:tc>
        <w:tc>
          <w:tcPr>
            <w:tcW w:w="5812" w:type="dxa"/>
          </w:tcPr>
          <w:p w:rsidR="00D95DC0" w:rsidRPr="00A8554F" w:rsidRDefault="00D95DC0" w:rsidP="00E14234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Роботы и робототехнические устройства. Аппараты необитаемые подводные.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Классификация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14234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14234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790-2023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Мыло хозяйственное твердое и мыло туалетное твердое. Правила приемки и методы испытаний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1461-2023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Нефть и нефтепродукты. Метод определения зольности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5479-2023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Масла растительные и натуральные жирные кислоты.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неомыляемых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веществ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7482-2023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Глицерин. Правила приемки и методы испытаний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7619-2023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Шпат плавиковый. Методы физико-химического анализа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1435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12250-2023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Консервы рыбные с растительными гарнирами и маслом.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16703-2022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Приборы и комплексы осветительные. Термины и определения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21311-2023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Рыба хрящевая мороженая.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27365-2023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Подшипники качения. Подшипники конические однорядные. Классификация, указания по применению и эксплуатации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28584-2023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Огнеупоры и огнеупорное сырье. Метод определения содержания влаги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29219-2023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Концентраты </w:t>
            </w:r>
            <w:proofErr w:type="spellStart"/>
            <w:r w:rsidRPr="00A8554F">
              <w:rPr>
                <w:sz w:val="24"/>
                <w:szCs w:val="24"/>
              </w:rPr>
              <w:t>плавиковошпатовые</w:t>
            </w:r>
            <w:proofErr w:type="spellEnd"/>
            <w:r w:rsidRPr="00A8554F">
              <w:rPr>
                <w:sz w:val="24"/>
                <w:szCs w:val="24"/>
              </w:rPr>
              <w:t xml:space="preserve"> (флюоритовые) для использования в кислотной и керамической промышленности.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29220-2023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Концентраты </w:t>
            </w:r>
            <w:proofErr w:type="spellStart"/>
            <w:r w:rsidRPr="00A8554F">
              <w:rPr>
                <w:sz w:val="24"/>
                <w:szCs w:val="24"/>
              </w:rPr>
              <w:t>плавиковошпатовые</w:t>
            </w:r>
            <w:proofErr w:type="spellEnd"/>
            <w:r w:rsidRPr="00A8554F">
              <w:rPr>
                <w:sz w:val="24"/>
                <w:szCs w:val="24"/>
              </w:rPr>
              <w:t xml:space="preserve"> металлургические.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32514-2023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Бензины автомобильные. Фотоколориметрический метод определения железа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34919-2022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Освещение наружное утилитарное. Методы расчета нормируемых параметров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proofErr w:type="spellStart"/>
            <w:r w:rsidRPr="00A8554F">
              <w:rPr>
                <w:sz w:val="24"/>
                <w:szCs w:val="24"/>
                <w:lang w:val="en-US"/>
              </w:rPr>
              <w:t>Рыба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провесная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Пельмени рыбные мороженые.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Пресервы из разделанной сельди в заливке, соусе или масле.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34943-2023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Консервы из краба.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34944-2023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Пресервы из разделанной сиговой рыбы в заливке, соусе или масле.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01.05.2024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Предметы ухода за детьми. Соски детские.  Методы определения </w:t>
            </w:r>
            <w:r w:rsidRPr="00A8554F">
              <w:rPr>
                <w:sz w:val="24"/>
                <w:szCs w:val="24"/>
                <w:lang w:val="en-US"/>
              </w:rPr>
              <w:t>N</w:t>
            </w:r>
            <w:r w:rsidRPr="00A8554F">
              <w:rPr>
                <w:sz w:val="24"/>
                <w:szCs w:val="24"/>
              </w:rPr>
              <w:t>-</w:t>
            </w:r>
            <w:proofErr w:type="spellStart"/>
            <w:r w:rsidRPr="00A8554F">
              <w:rPr>
                <w:sz w:val="24"/>
                <w:szCs w:val="24"/>
              </w:rPr>
              <w:t>нитрозоаминов</w:t>
            </w:r>
            <w:proofErr w:type="spellEnd"/>
            <w:r w:rsidRPr="00A8554F">
              <w:rPr>
                <w:sz w:val="24"/>
                <w:szCs w:val="24"/>
              </w:rPr>
              <w:t xml:space="preserve"> и </w:t>
            </w:r>
            <w:r w:rsidRPr="00A8554F">
              <w:rPr>
                <w:sz w:val="24"/>
                <w:szCs w:val="24"/>
                <w:lang w:val="en-US"/>
              </w:rPr>
              <w:t>N</w:t>
            </w:r>
            <w:r w:rsidRPr="00A8554F">
              <w:rPr>
                <w:sz w:val="24"/>
                <w:szCs w:val="24"/>
              </w:rPr>
              <w:t>-</w:t>
            </w:r>
            <w:proofErr w:type="spellStart"/>
            <w:r w:rsidRPr="00A8554F">
              <w:rPr>
                <w:sz w:val="24"/>
                <w:szCs w:val="24"/>
              </w:rPr>
              <w:t>нитрозообразующих</w:t>
            </w:r>
            <w:proofErr w:type="spellEnd"/>
            <w:r w:rsidRPr="00A8554F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01.07.2025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34948-2023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Изделия из резины для детей.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фталевого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ангидрида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01.07.2025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34951-2023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Сталь. Определение и классификация по химическому составу и классам качества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34957-2023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Продукты пищевые. Иммуноферментный метод определения остаточного содержания </w:t>
            </w:r>
            <w:proofErr w:type="spellStart"/>
            <w:r w:rsidRPr="00A8554F">
              <w:rPr>
                <w:sz w:val="24"/>
                <w:szCs w:val="24"/>
              </w:rPr>
              <w:t>тилозина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15.03.2024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34958-2023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Грибы шампиньоны свежие культивируемые.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34959-2023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Грибы </w:t>
            </w:r>
            <w:proofErr w:type="spellStart"/>
            <w:r w:rsidRPr="00A8554F">
              <w:rPr>
                <w:sz w:val="24"/>
                <w:szCs w:val="24"/>
              </w:rPr>
              <w:t>вешенки</w:t>
            </w:r>
            <w:proofErr w:type="spellEnd"/>
            <w:r w:rsidRPr="00A8554F">
              <w:rPr>
                <w:sz w:val="24"/>
                <w:szCs w:val="24"/>
              </w:rPr>
              <w:t xml:space="preserve"> обыкновенные свежие культивируемые.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34961-2023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34967-2023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Продукты пищевые. Раздельное определение содержания добавленных фосфатов методом ионной хроматографии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15.04.2024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50571.7.710-2023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Электроустановки низковольтные. Часть 7-710. Требования к специальным электроустановкам.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Электроустановки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медицинских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помещений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51303-2023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proofErr w:type="spellStart"/>
            <w:r w:rsidRPr="00A8554F">
              <w:rPr>
                <w:sz w:val="24"/>
                <w:szCs w:val="24"/>
                <w:lang w:val="en-US"/>
              </w:rPr>
              <w:t>Торговля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Термины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52063-2023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Нефтепродукты жидкие. Определение группового углеводородного состава методом флуоресцентной индикаторной адсорбции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52927-2023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Прокат для судостроения из стали нормальной, повышенной и высокой прочности.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1435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59988.05.2-2023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Изделия квантовой электроники. Перечень технических характеристик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59988.06.2-2023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Лампы электровакуумные, приборы газоразрядные и рентгеновские.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Перечень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характеристик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59988.07.1-2023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Трубки электронно-лучевые приемные и преобразовательные.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Спецификации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декларативных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знаний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характеристикам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70646.1-2023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Воздействие электрического тока на людей и домашних животных.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аспекты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1435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70646.2-2023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Воздействие электрического тока на людей и домашних животных.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Специальные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аспекты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1267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70671-2023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Дистанционное зондирование Земли из космоса. Продукты и услуги дистанционного зондирования Земли из космоса.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спецификации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70738.1-2023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Национальная система нумерации для эмитентов карт. Карты идентификационные. Идентификация эмитентов. Часть 1.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Система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нумерации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30.09.2023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70738.2-2023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Национальная система нумерации для эмитентов карт. Карты идентификационные. Идентификация эмитентов. Часть 2.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Процедуры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подачи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заявки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регистрации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30.09.2023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70741-2023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Система защиты от фальсификаций и </w:t>
            </w:r>
            <w:proofErr w:type="spellStart"/>
            <w:r w:rsidRPr="00A8554F">
              <w:rPr>
                <w:sz w:val="24"/>
                <w:szCs w:val="24"/>
              </w:rPr>
              <w:t>контрафакта</w:t>
            </w:r>
            <w:proofErr w:type="spellEnd"/>
            <w:r w:rsidRPr="00A8554F">
              <w:rPr>
                <w:sz w:val="24"/>
                <w:szCs w:val="24"/>
              </w:rPr>
              <w:t xml:space="preserve">. Предотвращение оборота фальсифицированных, контрафактных и повторно используемых материалов.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70771-2023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Дороги автомобильные общего пользования. Мостовые сооружения. Подвижные нагрузки в сейсмических расчетах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70774-2023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>Услуги по адаптивной верховой езде (</w:t>
            </w:r>
            <w:proofErr w:type="spellStart"/>
            <w:r w:rsidRPr="00A8554F">
              <w:rPr>
                <w:sz w:val="24"/>
                <w:szCs w:val="24"/>
              </w:rPr>
              <w:t>иппотерапии</w:t>
            </w:r>
            <w:proofErr w:type="spellEnd"/>
            <w:r w:rsidRPr="00A8554F">
              <w:rPr>
                <w:sz w:val="24"/>
                <w:szCs w:val="24"/>
              </w:rPr>
              <w:t xml:space="preserve">).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70775-2023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Единая энергетическая система и изолированно работающие энергосистемы. Релейная защита и автоматика. Направленная высокочастотная защита линий электропередачи классом напряжения 110–220 кВ.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1267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70786-2023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Диоды полупроводниковые импульсные лавинные. Система параметров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01.03.2024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70787-2023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Единая энергетическая система и изолированно работающие энергосистемы.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Возобновляемые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источники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энергии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фотоэлектрическим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солнечным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станциям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70789-2023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Блюм и заготовка </w:t>
            </w:r>
            <w:proofErr w:type="gramStart"/>
            <w:r w:rsidRPr="00A8554F">
              <w:rPr>
                <w:sz w:val="24"/>
                <w:szCs w:val="24"/>
              </w:rPr>
              <w:t>горячекатаные</w:t>
            </w:r>
            <w:proofErr w:type="gramEnd"/>
            <w:r w:rsidRPr="00A8554F">
              <w:rPr>
                <w:sz w:val="24"/>
                <w:szCs w:val="24"/>
              </w:rPr>
              <w:t>. Сортамент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Нефтяная и газовая промышленность. Буровое и технологическое оборудование для строительства морских скважин.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Основные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Столы механотерапии. Общие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01.02.2024</w:t>
            </w:r>
            <w:bookmarkStart w:id="0" w:name="_GoBack"/>
            <w:bookmarkEnd w:id="0"/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Микросхемы интегральные. Коммутаторы и ключи. Система параметров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01.03.2024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70796-2023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Арматура трубопроводная. Электроприводы. Термины и определения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Конструкции базовые несущие радиоэлектронных средств. Пайка конструкционная в производстве радиоэлектронной аппаратуры.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70798-2023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Сборка и монтаж электронных модулей. Очистка от технологических загрязнений при монтаже радиоэлектронной аппаратуры.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технологическим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операциям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Опоры для детей-инвалидов. Общие технические условия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01.02.2024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Маски лицевые. Общие технические требования и методы испытаний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Беспилотные авиационные системы для обеспечения пожаротушения, аварийно-спасательных и других работ, выполняемых в целях предупреждения чрезвычайных ситуаций и ликвидации их последствий.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70806-2023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разработки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моделей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SPICE.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Постановка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Системы автоматизированного проектирования электроники. Информационное обеспечение.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разработки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моделей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SPICE.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Описание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модели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70809-2023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Контрольно-измерительное оборудование для контроля и диагностики электронных модулей.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70810-2023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Гидроэлектростанции. Гидроагрегаты. Эксплуатационный контроль вибрационного состояния опорных узлов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70811-2023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Гидротехнические сооружения в сейсмических районах. Геодинамический мониторинг. Сейсмологические и сейсмометрические наблюдения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01.08.2023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70812-2023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Покрытия напольные эластичные гетерогенные поливинилхлоридные.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70813-2023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Гидроприводы объемные. Общие технические требования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70815-2023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Редкоземельные металлы. Минералы, оксиды и прочие соединения.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Термины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01.11.2023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248-1-2023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Каучук. Определение содержания летучих веществ. Часть 1. Метод горячего вальцевания и метод с использованием термостата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01.07.2025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1402-2023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Рукава резиновые и пластиковые и рукава в сборе.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Гидравлические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3998-2023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Материалы и изделия текстильные. Определение устойчивости к некоторым насекомым-вредителям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15.11.2024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4659-2023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Каучук бутадиен-стирольный (маточные смеси, наполненные техническим углеродом или техническим углеродом и маслом).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5287-2023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Ремни приводные клиновые узких сечений для автомобилей.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усталость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5502-2023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Жмыхи и шроты. Подготовка пробы для испытаний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8362-7-2023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Первичная упаковка и укупорочные средства для инъекционных лекарственных форм. Часть 7. </w:t>
            </w:r>
            <w:proofErr w:type="gramStart"/>
            <w:r w:rsidRPr="00A8554F">
              <w:rPr>
                <w:sz w:val="24"/>
                <w:szCs w:val="24"/>
              </w:rPr>
              <w:t>Колпачки</w:t>
            </w:r>
            <w:proofErr w:type="gramEnd"/>
            <w:r w:rsidRPr="00A8554F">
              <w:rPr>
                <w:sz w:val="24"/>
                <w:szCs w:val="24"/>
              </w:rPr>
              <w:t xml:space="preserve"> комбинированные из алюминия и пластмассы для флаконов для инъекционных лекарственных форм без выступающего за край алюминиевого колпачка пластмассового элемента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9073-4-2023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Материалы нетканые. Методы испытаний. Часть 4. Определение сопротивления </w:t>
            </w:r>
            <w:proofErr w:type="spellStart"/>
            <w:r w:rsidRPr="00A8554F">
              <w:rPr>
                <w:sz w:val="24"/>
                <w:szCs w:val="24"/>
              </w:rPr>
              <w:t>раздиру</w:t>
            </w:r>
            <w:proofErr w:type="spellEnd"/>
            <w:r w:rsidRPr="00A8554F">
              <w:rPr>
                <w:sz w:val="24"/>
                <w:szCs w:val="24"/>
              </w:rPr>
              <w:t xml:space="preserve"> трапецеидальным методом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9187-2-2023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Первичная упаковка для инъекционных лекарственных препаратов. Часть 2. Ампулы с точкой излома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9187-1-2023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Первичная упаковка для инъекционных лекарственных препаратов. Часть 1. Ампулы для инъекционных лекарственных препаратов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10191-2023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Шины для легковых автомобилей. </w:t>
            </w:r>
            <w:proofErr w:type="gramStart"/>
            <w:r w:rsidRPr="00A8554F">
              <w:rPr>
                <w:sz w:val="24"/>
                <w:szCs w:val="24"/>
              </w:rPr>
              <w:t>Контроль за</w:t>
            </w:r>
            <w:proofErr w:type="gramEnd"/>
            <w:r w:rsidRPr="00A8554F">
              <w:rPr>
                <w:sz w:val="24"/>
                <w:szCs w:val="24"/>
              </w:rPr>
              <w:t xml:space="preserve"> характеристиками шин.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Лабораторные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13957-2023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Трубы и фитинги из пластмасс. </w:t>
            </w:r>
            <w:proofErr w:type="spellStart"/>
            <w:r w:rsidRPr="00A8554F">
              <w:rPr>
                <w:sz w:val="24"/>
                <w:szCs w:val="24"/>
              </w:rPr>
              <w:t>Т-отбразные</w:t>
            </w:r>
            <w:proofErr w:type="spellEnd"/>
            <w:r w:rsidRPr="00A8554F">
              <w:rPr>
                <w:sz w:val="24"/>
                <w:szCs w:val="24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</w:rPr>
              <w:t>седловые</w:t>
            </w:r>
            <w:proofErr w:type="spellEnd"/>
            <w:r w:rsidRPr="00A8554F">
              <w:rPr>
                <w:sz w:val="24"/>
                <w:szCs w:val="24"/>
              </w:rPr>
              <w:t xml:space="preserve"> отводы из полиэтилена (ПЭ).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определения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стойкости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удару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01.12.2024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583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14375-2023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Упаковка для лекарственных препаратов, не предназначенная для многоразового открывания и закрывания, с защитой от вскрытия детьми.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ИСО 15195-2023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 xml:space="preserve">Лабораторная медицина. Требования к компетентности калибровочных лабораторий, использующих </w:t>
            </w:r>
            <w:proofErr w:type="spellStart"/>
            <w:r w:rsidRPr="00A8554F">
              <w:rPr>
                <w:sz w:val="24"/>
                <w:szCs w:val="24"/>
              </w:rPr>
              <w:t>референтные</w:t>
            </w:r>
            <w:proofErr w:type="spellEnd"/>
            <w:r w:rsidRPr="00A8554F">
              <w:rPr>
                <w:sz w:val="24"/>
                <w:szCs w:val="24"/>
              </w:rPr>
              <w:t xml:space="preserve"> методики измерений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01.07.2023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732C5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732C5F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19932-1-2023</w:t>
            </w:r>
          </w:p>
        </w:tc>
        <w:tc>
          <w:tcPr>
            <w:tcW w:w="5812" w:type="dxa"/>
          </w:tcPr>
          <w:p w:rsidR="00D95DC0" w:rsidRPr="00A8554F" w:rsidRDefault="00D95DC0" w:rsidP="00732C5F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Оборудование для защиты растений. Ранцевые опрыскиватели. Часть 1. Требования безопасности и экологические требования</w:t>
            </w:r>
          </w:p>
        </w:tc>
        <w:tc>
          <w:tcPr>
            <w:tcW w:w="1523" w:type="dxa"/>
          </w:tcPr>
          <w:p w:rsidR="00D95DC0" w:rsidRPr="00A8554F" w:rsidRDefault="00D95DC0" w:rsidP="00732C5F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732C5F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19932-2-2023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Оборудование для защиты растений. Ранцевые опрыскиватели.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Методы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испытаний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22649-2023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Обувь. Методы испытания основных и вкладных стелек.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Абсорбция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десорбция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воды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24266-2023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Обувь. Методы испытаний готовой обуви.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Устойчивость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многократному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изгибу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01.10.2023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EE1158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E115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ISO 28862-2023</w:t>
            </w:r>
          </w:p>
        </w:tc>
        <w:tc>
          <w:tcPr>
            <w:tcW w:w="5812" w:type="dxa"/>
          </w:tcPr>
          <w:p w:rsidR="00D95DC0" w:rsidRPr="00A8554F" w:rsidRDefault="00D95DC0" w:rsidP="00EE115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Упаковка. Упаковка, недоступная для открывания детьми. Требования и методы испытаний упаковки нефармацевтической продукции, не имеющей функции повторного закрывания</w:t>
            </w:r>
          </w:p>
        </w:tc>
        <w:tc>
          <w:tcPr>
            <w:tcW w:w="1523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01.03.2024</w:t>
            </w:r>
          </w:p>
        </w:tc>
        <w:tc>
          <w:tcPr>
            <w:tcW w:w="996" w:type="dxa"/>
          </w:tcPr>
          <w:p w:rsidR="00D95DC0" w:rsidRPr="00A8554F" w:rsidRDefault="00D95DC0" w:rsidP="00EE115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МЭК 61226-2023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Системы контроля и управления и электроэнергетические системы, важные для безопасности атомных станций, и выполняемые ими функции.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Классификация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1267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МЭК 62619-2023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proofErr w:type="gramStart"/>
            <w:r w:rsidRPr="00A8554F">
              <w:rPr>
                <w:sz w:val="24"/>
                <w:szCs w:val="24"/>
              </w:rPr>
              <w:t>Аккумуляторы и аккумуляторные батареи, содержащие щелочной или другие некислотные электролиты.</w:t>
            </w:r>
            <w:proofErr w:type="gramEnd"/>
            <w:r w:rsidRPr="00A8554F">
              <w:rPr>
                <w:sz w:val="24"/>
                <w:szCs w:val="24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для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литиевых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аккумуляторов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батарей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промышленных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применений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1267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ГОСТ Р МЭК 62988-2023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Беспроводные устройства систем контроля и управления, важные для безопасности атомных станций.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Порядок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выбора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использования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назначению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B7152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ПНСТ 827-2023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</w:rPr>
              <w:t xml:space="preserve">Система стандартов безопасности труда. Белье специальное трикотажное.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технические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условия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01.01.2024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ПНСТ 829-2023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proofErr w:type="spellStart"/>
            <w:r w:rsidRPr="00A8554F">
              <w:rPr>
                <w:sz w:val="24"/>
                <w:szCs w:val="24"/>
                <w:lang w:val="en-US"/>
              </w:rPr>
              <w:t>Квантовые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коммуникации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Общие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положения</w:t>
            </w:r>
            <w:proofErr w:type="spellEnd"/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ПНСТ 830-2023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Квантовые коммуникации. Термины и определения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1039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ПНСТ 831-2023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Квантовый интернет вещей. Общие положения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  <w:tr w:rsidR="00D95DC0" w:rsidRPr="00A8554F" w:rsidTr="00A8554F">
        <w:trPr>
          <w:cantSplit/>
        </w:trPr>
        <w:tc>
          <w:tcPr>
            <w:tcW w:w="392" w:type="dxa"/>
          </w:tcPr>
          <w:p w:rsidR="00D95DC0" w:rsidRPr="00A8554F" w:rsidRDefault="00D95DC0" w:rsidP="00A72AB2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95DC0" w:rsidRPr="00A8554F" w:rsidRDefault="00D95DC0" w:rsidP="00E94498">
            <w:pPr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ПНСТ 832-2023</w:t>
            </w:r>
          </w:p>
        </w:tc>
        <w:tc>
          <w:tcPr>
            <w:tcW w:w="5812" w:type="dxa"/>
          </w:tcPr>
          <w:p w:rsidR="00D95DC0" w:rsidRPr="00A8554F" w:rsidRDefault="00D95DC0" w:rsidP="00E94498">
            <w:pPr>
              <w:rPr>
                <w:sz w:val="24"/>
                <w:szCs w:val="24"/>
              </w:rPr>
            </w:pPr>
            <w:r w:rsidRPr="00A8554F">
              <w:rPr>
                <w:sz w:val="24"/>
                <w:szCs w:val="24"/>
              </w:rPr>
              <w:t>Квантовый интернет вещей. Термины и определения</w:t>
            </w:r>
          </w:p>
        </w:tc>
        <w:tc>
          <w:tcPr>
            <w:tcW w:w="1523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996" w:type="dxa"/>
          </w:tcPr>
          <w:p w:rsidR="00D95DC0" w:rsidRPr="00A8554F" w:rsidRDefault="00D95DC0" w:rsidP="00E94498">
            <w:pPr>
              <w:jc w:val="center"/>
              <w:rPr>
                <w:sz w:val="24"/>
                <w:szCs w:val="24"/>
                <w:lang w:val="en-US"/>
              </w:rPr>
            </w:pPr>
            <w:r w:rsidRPr="00A8554F">
              <w:rPr>
                <w:sz w:val="24"/>
                <w:szCs w:val="24"/>
                <w:lang w:val="en-US"/>
              </w:rPr>
              <w:t>811</w:t>
            </w:r>
            <w:proofErr w:type="gramStart"/>
            <w:r w:rsidRPr="00A8554F">
              <w:rPr>
                <w:sz w:val="24"/>
                <w:szCs w:val="24"/>
                <w:lang w:val="en-US"/>
              </w:rPr>
              <w:t>,20</w:t>
            </w:r>
            <w:proofErr w:type="gramEnd"/>
            <w:r w:rsidRPr="00A8554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554F">
              <w:rPr>
                <w:sz w:val="24"/>
                <w:szCs w:val="24"/>
                <w:lang w:val="en-US"/>
              </w:rPr>
              <w:t>руб</w:t>
            </w:r>
            <w:proofErr w:type="spellEnd"/>
            <w:r w:rsidRPr="00A8554F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F35288" w:rsidRDefault="00F35288" w:rsidP="00A72AB2">
      <w:pPr>
        <w:ind w:right="-284"/>
        <w:rPr>
          <w:b/>
          <w:bCs/>
          <w:sz w:val="20"/>
          <w:szCs w:val="20"/>
        </w:rPr>
      </w:pPr>
    </w:p>
    <w:p w:rsidR="00F35288" w:rsidRPr="00204D4F" w:rsidRDefault="00F35288" w:rsidP="00F35288">
      <w:pPr>
        <w:jc w:val="right"/>
        <w:rPr>
          <w:b/>
        </w:rPr>
      </w:pPr>
      <w:r>
        <w:rPr>
          <w:b/>
        </w:rPr>
        <w:t>2</w:t>
      </w:r>
      <w:r w:rsidR="00E94498">
        <w:rPr>
          <w:b/>
        </w:rPr>
        <w:t>7</w:t>
      </w:r>
      <w:r>
        <w:rPr>
          <w:b/>
        </w:rPr>
        <w:t>.0</w:t>
      </w:r>
      <w:r w:rsidR="005A5FF1">
        <w:rPr>
          <w:b/>
        </w:rPr>
        <w:t>7</w:t>
      </w:r>
      <w:r>
        <w:rPr>
          <w:b/>
        </w:rPr>
        <w:t>.2023 г.</w:t>
      </w:r>
    </w:p>
    <w:p w:rsidR="00F35288" w:rsidRPr="00204D4F" w:rsidRDefault="00F35288" w:rsidP="00F35288">
      <w:pPr>
        <w:rPr>
          <w:b/>
        </w:rPr>
      </w:pPr>
    </w:p>
    <w:sectPr w:rsidR="00F35288" w:rsidRPr="00204D4F" w:rsidSect="002D4DA8">
      <w:footerReference w:type="default" r:id="rId8"/>
      <w:pgSz w:w="11906" w:h="16838"/>
      <w:pgMar w:top="568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2B" w:rsidRDefault="00B7152B" w:rsidP="00F17AC6">
      <w:r>
        <w:separator/>
      </w:r>
    </w:p>
  </w:endnote>
  <w:endnote w:type="continuationSeparator" w:id="1">
    <w:p w:rsidR="00B7152B" w:rsidRDefault="00B7152B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B7152B" w:rsidRDefault="00A00C2B">
        <w:pPr>
          <w:pStyle w:val="a5"/>
          <w:jc w:val="center"/>
        </w:pPr>
        <w:fldSimple w:instr="PAGE   \* MERGEFORMAT">
          <w:r w:rsidR="00A8554F">
            <w:rPr>
              <w:noProof/>
            </w:rPr>
            <w:t>6</w:t>
          </w:r>
        </w:fldSimple>
      </w:p>
    </w:sdtContent>
  </w:sdt>
  <w:p w:rsidR="00B7152B" w:rsidRDefault="00B71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2B" w:rsidRDefault="00B7152B" w:rsidP="00F17AC6">
      <w:r>
        <w:separator/>
      </w:r>
    </w:p>
  </w:footnote>
  <w:footnote w:type="continuationSeparator" w:id="1">
    <w:p w:rsidR="00B7152B" w:rsidRDefault="00B7152B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B9C8D108"/>
    <w:lvl w:ilvl="0" w:tplc="B89480D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31CBE"/>
    <w:rsid w:val="00040750"/>
    <w:rsid w:val="000D3E64"/>
    <w:rsid w:val="00176EF5"/>
    <w:rsid w:val="00185EF9"/>
    <w:rsid w:val="001E2389"/>
    <w:rsid w:val="00202734"/>
    <w:rsid w:val="00204D4F"/>
    <w:rsid w:val="002323D6"/>
    <w:rsid w:val="00250914"/>
    <w:rsid w:val="002734F0"/>
    <w:rsid w:val="002D4DA8"/>
    <w:rsid w:val="00382081"/>
    <w:rsid w:val="003A2040"/>
    <w:rsid w:val="003B685F"/>
    <w:rsid w:val="003E560F"/>
    <w:rsid w:val="003F103A"/>
    <w:rsid w:val="003F290D"/>
    <w:rsid w:val="00406B85"/>
    <w:rsid w:val="004B3A18"/>
    <w:rsid w:val="004B409F"/>
    <w:rsid w:val="00520D84"/>
    <w:rsid w:val="00552A52"/>
    <w:rsid w:val="005646AF"/>
    <w:rsid w:val="005711F6"/>
    <w:rsid w:val="005955AD"/>
    <w:rsid w:val="00595774"/>
    <w:rsid w:val="005A5FF1"/>
    <w:rsid w:val="005B4397"/>
    <w:rsid w:val="005E11ED"/>
    <w:rsid w:val="005E266B"/>
    <w:rsid w:val="00625948"/>
    <w:rsid w:val="00630DB8"/>
    <w:rsid w:val="00636B01"/>
    <w:rsid w:val="006560D4"/>
    <w:rsid w:val="00667EED"/>
    <w:rsid w:val="006F5AD4"/>
    <w:rsid w:val="00716CA4"/>
    <w:rsid w:val="00724EC8"/>
    <w:rsid w:val="0075293A"/>
    <w:rsid w:val="00761200"/>
    <w:rsid w:val="007815EB"/>
    <w:rsid w:val="007E0A43"/>
    <w:rsid w:val="008576CF"/>
    <w:rsid w:val="008861B5"/>
    <w:rsid w:val="00930DD3"/>
    <w:rsid w:val="009B395C"/>
    <w:rsid w:val="00A00C2B"/>
    <w:rsid w:val="00A33D94"/>
    <w:rsid w:val="00A6685E"/>
    <w:rsid w:val="00A72AB2"/>
    <w:rsid w:val="00A7376C"/>
    <w:rsid w:val="00A8554F"/>
    <w:rsid w:val="00AB41C9"/>
    <w:rsid w:val="00AC266C"/>
    <w:rsid w:val="00AD5991"/>
    <w:rsid w:val="00B7152B"/>
    <w:rsid w:val="00B93864"/>
    <w:rsid w:val="00BA15EA"/>
    <w:rsid w:val="00BF001C"/>
    <w:rsid w:val="00BF40B5"/>
    <w:rsid w:val="00C01070"/>
    <w:rsid w:val="00C70424"/>
    <w:rsid w:val="00C76B8B"/>
    <w:rsid w:val="00CB6BBB"/>
    <w:rsid w:val="00CC3153"/>
    <w:rsid w:val="00D269C3"/>
    <w:rsid w:val="00D27890"/>
    <w:rsid w:val="00D323E3"/>
    <w:rsid w:val="00D501A2"/>
    <w:rsid w:val="00D71F6D"/>
    <w:rsid w:val="00D924F6"/>
    <w:rsid w:val="00D92DC9"/>
    <w:rsid w:val="00D95DC0"/>
    <w:rsid w:val="00DF073B"/>
    <w:rsid w:val="00E07343"/>
    <w:rsid w:val="00E32160"/>
    <w:rsid w:val="00E57262"/>
    <w:rsid w:val="00E94498"/>
    <w:rsid w:val="00E95F87"/>
    <w:rsid w:val="00EA7813"/>
    <w:rsid w:val="00EC7748"/>
    <w:rsid w:val="00F17AC6"/>
    <w:rsid w:val="00F35288"/>
    <w:rsid w:val="00F4446A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E4E0-1E85-4103-B4B2-F4875BC9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Отдел стандартизации</cp:lastModifiedBy>
  <cp:revision>10</cp:revision>
  <cp:lastPrinted>2023-04-20T08:19:00Z</cp:lastPrinted>
  <dcterms:created xsi:type="dcterms:W3CDTF">2023-05-25T09:52:00Z</dcterms:created>
  <dcterms:modified xsi:type="dcterms:W3CDTF">2023-07-27T09:26:00Z</dcterms:modified>
</cp:coreProperties>
</file>