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C6" w:rsidRPr="00FF50DC" w:rsidRDefault="00B011C6" w:rsidP="00FF50DC">
      <w:pPr>
        <w:rPr>
          <w:b/>
          <w:bCs/>
        </w:rPr>
      </w:pPr>
      <w:r w:rsidRPr="00A8554F">
        <w:rPr>
          <w:b/>
          <w:bCs/>
        </w:rPr>
        <w:t>Федеральное бюджетное учреждение «Государственный региональный центр стандартизации,  метрологии и испытаний в Псковской области»</w:t>
      </w:r>
      <w:r w:rsidRPr="00A8554F">
        <w:rPr>
          <w:b/>
          <w:bCs/>
        </w:rPr>
        <w:br/>
        <w:t>(ФБУ «Псковский ЦСМ»)</w:t>
      </w:r>
    </w:p>
    <w:p w:rsidR="00B011C6" w:rsidRPr="00A8554F" w:rsidRDefault="00B011C6" w:rsidP="00B011C6">
      <w:r w:rsidRPr="00A8554F">
        <w:rPr>
          <w:b/>
          <w:bCs/>
        </w:rPr>
        <w:t xml:space="preserve">Информационный бюллетень № </w:t>
      </w:r>
      <w:r w:rsidR="0007331C">
        <w:rPr>
          <w:b/>
          <w:bCs/>
        </w:rPr>
        <w:t>10</w:t>
      </w:r>
      <w:r w:rsidRPr="00A8554F">
        <w:rPr>
          <w:b/>
          <w:bCs/>
        </w:rPr>
        <w:t>-2023</w:t>
      </w:r>
    </w:p>
    <w:p w:rsidR="00B011C6" w:rsidRPr="00A8554F" w:rsidRDefault="00B011C6" w:rsidP="00B011C6">
      <w:r w:rsidRPr="00A8554F">
        <w:rPr>
          <w:b/>
          <w:bCs/>
        </w:rPr>
        <w:t xml:space="preserve">Новые стандарты, официально опубликованные и поступившие в фонд </w:t>
      </w:r>
    </w:p>
    <w:p w:rsidR="00B011C6" w:rsidRPr="00FF50DC" w:rsidRDefault="00B011C6" w:rsidP="00FF50DC">
      <w:pPr>
        <w:rPr>
          <w:b/>
          <w:bCs/>
        </w:rPr>
      </w:pPr>
      <w:r w:rsidRPr="00A8554F">
        <w:rPr>
          <w:b/>
          <w:bCs/>
        </w:rPr>
        <w:t xml:space="preserve">ФБУ «Псковский ЦСМ» </w:t>
      </w:r>
      <w:r w:rsidRPr="00A8554F">
        <w:rPr>
          <w:b/>
          <w:bCs/>
        </w:rPr>
        <w:br/>
      </w:r>
      <w:r w:rsidRPr="009E0E8E">
        <w:rPr>
          <w:b/>
        </w:rPr>
        <w:t xml:space="preserve">с </w:t>
      </w:r>
      <w:r w:rsidR="0007331C" w:rsidRPr="0007331C">
        <w:rPr>
          <w:b/>
        </w:rPr>
        <w:t>28.09.2023 по 30.10.2023</w:t>
      </w:r>
      <w:r w:rsidRPr="009E0E8E">
        <w:rPr>
          <w:b/>
          <w:bCs/>
        </w:rPr>
        <w:t xml:space="preserve"> г.</w:t>
      </w:r>
      <w:r w:rsidRPr="00A8554F">
        <w:rPr>
          <w:b/>
          <w:bCs/>
        </w:rPr>
        <w:t xml:space="preserve"> </w:t>
      </w:r>
    </w:p>
    <w:p w:rsidR="00F17AC6" w:rsidRDefault="00B011C6" w:rsidP="00FF50DC">
      <w:pPr>
        <w:ind w:right="-284" w:firstLine="567"/>
        <w:jc w:val="both"/>
        <w:rPr>
          <w:b/>
          <w:bCs/>
          <w:sz w:val="18"/>
          <w:szCs w:val="18"/>
        </w:rPr>
      </w:pPr>
      <w:r w:rsidRPr="00A72AB2">
        <w:rPr>
          <w:b/>
          <w:bCs/>
          <w:sz w:val="18"/>
          <w:szCs w:val="18"/>
        </w:rPr>
        <w:t>Прейскурант на документы и копии документов федерального информационного фонда технических регламентов и стандартов, утвержден Приказом Федерального агентства по техническому регулированию и метрологии от 28.01.2019 г. № 117.</w:t>
      </w:r>
    </w:p>
    <w:p w:rsidR="0007331C" w:rsidRPr="00FF50DC" w:rsidRDefault="0007331C" w:rsidP="00FF50DC">
      <w:pPr>
        <w:ind w:right="-284" w:firstLine="567"/>
        <w:jc w:val="both"/>
        <w:rPr>
          <w:b/>
          <w:bCs/>
          <w:sz w:val="18"/>
          <w:szCs w:val="18"/>
        </w:rPr>
      </w:pPr>
    </w:p>
    <w:tbl>
      <w:tblPr>
        <w:tblStyle w:val="a7"/>
        <w:tblpPr w:leftFromText="180" w:rightFromText="180" w:vertAnchor="text" w:tblpY="1"/>
        <w:tblOverlap w:val="never"/>
        <w:tblW w:w="5135" w:type="pct"/>
        <w:tblLayout w:type="fixed"/>
        <w:tblLook w:val="04A0"/>
      </w:tblPr>
      <w:tblGrid>
        <w:gridCol w:w="472"/>
        <w:gridCol w:w="1456"/>
        <w:gridCol w:w="6719"/>
        <w:gridCol w:w="1260"/>
        <w:gridCol w:w="1063"/>
      </w:tblGrid>
      <w:tr w:rsidR="0007331C" w:rsidTr="0023072F">
        <w:trPr>
          <w:cantSplit/>
          <w:tblHeader/>
        </w:trPr>
        <w:tc>
          <w:tcPr>
            <w:tcW w:w="472" w:type="dxa"/>
          </w:tcPr>
          <w:p w:rsidR="0007331C" w:rsidRPr="0023072F" w:rsidRDefault="0007331C" w:rsidP="00B011C6">
            <w:pPr>
              <w:rPr>
                <w:b/>
              </w:rPr>
            </w:pPr>
          </w:p>
        </w:tc>
        <w:tc>
          <w:tcPr>
            <w:tcW w:w="1456" w:type="dxa"/>
            <w:vAlign w:val="center"/>
          </w:tcPr>
          <w:p w:rsidR="0007331C" w:rsidRPr="0023072F" w:rsidRDefault="0007331C" w:rsidP="00F51F8F">
            <w:pPr>
              <w:rPr>
                <w:b/>
                <w:sz w:val="20"/>
                <w:szCs w:val="20"/>
                <w:lang w:val="en-US"/>
              </w:rPr>
            </w:pPr>
            <w:r w:rsidRPr="0023072F"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6719" w:type="dxa"/>
            <w:vAlign w:val="center"/>
          </w:tcPr>
          <w:p w:rsidR="0007331C" w:rsidRPr="0023072F" w:rsidRDefault="0007331C" w:rsidP="00F51F8F">
            <w:pPr>
              <w:rPr>
                <w:b/>
                <w:lang w:val="en-US"/>
              </w:rPr>
            </w:pPr>
            <w:r w:rsidRPr="0023072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</w:tcPr>
          <w:p w:rsidR="0007331C" w:rsidRPr="0023072F" w:rsidRDefault="0007331C" w:rsidP="00B011C6">
            <w:pPr>
              <w:rPr>
                <w:b/>
              </w:rPr>
            </w:pPr>
            <w:r w:rsidRPr="0023072F">
              <w:rPr>
                <w:b/>
                <w:sz w:val="22"/>
                <w:szCs w:val="22"/>
              </w:rPr>
              <w:t>Действует с</w:t>
            </w:r>
          </w:p>
        </w:tc>
        <w:tc>
          <w:tcPr>
            <w:tcW w:w="1063" w:type="dxa"/>
            <w:vAlign w:val="center"/>
          </w:tcPr>
          <w:p w:rsidR="0007331C" w:rsidRPr="0023072F" w:rsidRDefault="0007331C" w:rsidP="00B011C6">
            <w:pPr>
              <w:rPr>
                <w:b/>
              </w:rPr>
            </w:pPr>
            <w:r w:rsidRPr="0023072F">
              <w:rPr>
                <w:b/>
                <w:sz w:val="22"/>
                <w:szCs w:val="22"/>
              </w:rPr>
              <w:t>Цена</w:t>
            </w:r>
          </w:p>
        </w:tc>
      </w:tr>
      <w:tr w:rsidR="0007331C" w:rsidTr="0023072F">
        <w:trPr>
          <w:cantSplit/>
        </w:trPr>
        <w:tc>
          <w:tcPr>
            <w:tcW w:w="472" w:type="dxa"/>
          </w:tcPr>
          <w:p w:rsidR="0007331C" w:rsidRPr="001C046F" w:rsidRDefault="0007331C" w:rsidP="0007331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07331C" w:rsidRPr="001C046F" w:rsidRDefault="0007331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8.033-2023</w:t>
            </w:r>
          </w:p>
        </w:tc>
        <w:tc>
          <w:tcPr>
            <w:tcW w:w="6719" w:type="dxa"/>
          </w:tcPr>
          <w:p w:rsidR="0007331C" w:rsidRPr="001C046F" w:rsidRDefault="0007331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Государственная система обеспечения единства измерений. Государственная поверочная схема для средств измерений активности радионуклидов, удельной активности радионуклидов, потока и плотности потока альф</w:t>
            </w:r>
            <w:proofErr w:type="gramStart"/>
            <w:r w:rsidRPr="001C046F">
              <w:rPr>
                <w:sz w:val="23"/>
                <w:szCs w:val="23"/>
              </w:rPr>
              <w:t>а-</w:t>
            </w:r>
            <w:proofErr w:type="gramEnd"/>
            <w:r w:rsidRPr="001C046F">
              <w:rPr>
                <w:sz w:val="23"/>
                <w:szCs w:val="23"/>
              </w:rPr>
              <w:t xml:space="preserve">, бета-частиц и фотонов </w:t>
            </w:r>
            <w:proofErr w:type="spellStart"/>
            <w:r w:rsidRPr="001C046F">
              <w:rPr>
                <w:sz w:val="23"/>
                <w:szCs w:val="23"/>
              </w:rPr>
              <w:t>радионуклидных</w:t>
            </w:r>
            <w:proofErr w:type="spellEnd"/>
            <w:r w:rsidRPr="001C046F">
              <w:rPr>
                <w:sz w:val="23"/>
                <w:szCs w:val="23"/>
              </w:rPr>
              <w:t xml:space="preserve"> источников</w:t>
            </w:r>
          </w:p>
        </w:tc>
        <w:tc>
          <w:tcPr>
            <w:tcW w:w="1260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01.10.2023</w:t>
            </w:r>
          </w:p>
        </w:tc>
        <w:tc>
          <w:tcPr>
            <w:tcW w:w="1063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07331C" w:rsidTr="0023072F">
        <w:trPr>
          <w:cantSplit/>
        </w:trPr>
        <w:tc>
          <w:tcPr>
            <w:tcW w:w="472" w:type="dxa"/>
          </w:tcPr>
          <w:p w:rsidR="0007331C" w:rsidRPr="001C046F" w:rsidRDefault="0007331C" w:rsidP="0007331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07331C" w:rsidRPr="001C046F" w:rsidRDefault="0007331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9.916-2023</w:t>
            </w:r>
          </w:p>
        </w:tc>
        <w:tc>
          <w:tcPr>
            <w:tcW w:w="6719" w:type="dxa"/>
          </w:tcPr>
          <w:p w:rsidR="0007331C" w:rsidRPr="001C046F" w:rsidRDefault="0007331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Единая система защиты от коррозии и старения. Покрытия металлические и неметаллические неорганические.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Методы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контроля</w:t>
            </w:r>
            <w:proofErr w:type="spellEnd"/>
          </w:p>
        </w:tc>
        <w:tc>
          <w:tcPr>
            <w:tcW w:w="1260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01.10.2024</w:t>
            </w:r>
          </w:p>
        </w:tc>
        <w:tc>
          <w:tcPr>
            <w:tcW w:w="1063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07331C" w:rsidTr="0023072F">
        <w:trPr>
          <w:cantSplit/>
        </w:trPr>
        <w:tc>
          <w:tcPr>
            <w:tcW w:w="472" w:type="dxa"/>
          </w:tcPr>
          <w:p w:rsidR="0007331C" w:rsidRPr="001C046F" w:rsidRDefault="0007331C" w:rsidP="009E0E8E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07331C" w:rsidRPr="001C046F" w:rsidRDefault="0007331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12.4.008-2023</w:t>
            </w:r>
          </w:p>
        </w:tc>
        <w:tc>
          <w:tcPr>
            <w:tcW w:w="6719" w:type="dxa"/>
          </w:tcPr>
          <w:p w:rsidR="0007331C" w:rsidRPr="001C046F" w:rsidRDefault="0007331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Система стандартов безопасности труда. Средства индивидуальной защиты.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Методы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определения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ограничения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поля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зрения</w:t>
            </w:r>
            <w:proofErr w:type="spellEnd"/>
          </w:p>
        </w:tc>
        <w:tc>
          <w:tcPr>
            <w:tcW w:w="1260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01.10.2024</w:t>
            </w:r>
          </w:p>
        </w:tc>
        <w:tc>
          <w:tcPr>
            <w:tcW w:w="1063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07331C" w:rsidTr="0023072F">
        <w:trPr>
          <w:cantSplit/>
        </w:trPr>
        <w:tc>
          <w:tcPr>
            <w:tcW w:w="472" w:type="dxa"/>
          </w:tcPr>
          <w:p w:rsidR="0007331C" w:rsidRPr="001C046F" w:rsidRDefault="0007331C" w:rsidP="008A4C13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07331C" w:rsidRPr="001C046F" w:rsidRDefault="0007331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12.4.118-2023</w:t>
            </w:r>
          </w:p>
        </w:tc>
        <w:tc>
          <w:tcPr>
            <w:tcW w:w="6719" w:type="dxa"/>
          </w:tcPr>
          <w:p w:rsidR="0007331C" w:rsidRPr="001C046F" w:rsidRDefault="0007331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Система стандартов безопасности труда. Средства индивидуальной защиты рук.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Метод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определения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стойкости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к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проколу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многоразовой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медицинской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иглой</w:t>
            </w:r>
            <w:proofErr w:type="spellEnd"/>
          </w:p>
        </w:tc>
        <w:tc>
          <w:tcPr>
            <w:tcW w:w="1260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01.10.2024</w:t>
            </w:r>
          </w:p>
        </w:tc>
        <w:tc>
          <w:tcPr>
            <w:tcW w:w="1063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07331C" w:rsidTr="0023072F">
        <w:trPr>
          <w:cantSplit/>
        </w:trPr>
        <w:tc>
          <w:tcPr>
            <w:tcW w:w="472" w:type="dxa"/>
          </w:tcPr>
          <w:p w:rsidR="0007331C" w:rsidRPr="001C046F" w:rsidRDefault="0007331C" w:rsidP="0007331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07331C" w:rsidRPr="001C046F" w:rsidRDefault="0007331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22.1.08-2023</w:t>
            </w:r>
          </w:p>
        </w:tc>
        <w:tc>
          <w:tcPr>
            <w:tcW w:w="6719" w:type="dxa"/>
          </w:tcPr>
          <w:p w:rsidR="0007331C" w:rsidRPr="001C046F" w:rsidRDefault="0007331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Безопасность в чрезвычайных ситуациях. Мониторинг и прогнозирование опасных гидрологических явлений и процессов.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</w:p>
        </w:tc>
        <w:tc>
          <w:tcPr>
            <w:tcW w:w="1260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07331C" w:rsidTr="0023072F">
        <w:trPr>
          <w:cantSplit/>
        </w:trPr>
        <w:tc>
          <w:tcPr>
            <w:tcW w:w="472" w:type="dxa"/>
          </w:tcPr>
          <w:p w:rsidR="0007331C" w:rsidRPr="001C046F" w:rsidRDefault="0007331C" w:rsidP="0007331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07331C" w:rsidRPr="001C046F" w:rsidRDefault="0007331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22.2.14-2023</w:t>
            </w:r>
          </w:p>
        </w:tc>
        <w:tc>
          <w:tcPr>
            <w:tcW w:w="6719" w:type="dxa"/>
          </w:tcPr>
          <w:p w:rsidR="0007331C" w:rsidRPr="001C046F" w:rsidRDefault="0007331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Безопасность в чрезвычайных ситуациях. План действий по предупреждению и ликвидации чрезвычайных ситуаций организации.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Порядок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разработки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к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содержанию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оформлению</w:t>
            </w:r>
            <w:proofErr w:type="spellEnd"/>
          </w:p>
        </w:tc>
        <w:tc>
          <w:tcPr>
            <w:tcW w:w="1260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07331C" w:rsidTr="0023072F">
        <w:trPr>
          <w:cantSplit/>
        </w:trPr>
        <w:tc>
          <w:tcPr>
            <w:tcW w:w="472" w:type="dxa"/>
          </w:tcPr>
          <w:p w:rsidR="0007331C" w:rsidRPr="001C046F" w:rsidRDefault="0007331C" w:rsidP="0007331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07331C" w:rsidRPr="001C046F" w:rsidRDefault="0007331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22.3.21-2023</w:t>
            </w:r>
          </w:p>
        </w:tc>
        <w:tc>
          <w:tcPr>
            <w:tcW w:w="6719" w:type="dxa"/>
          </w:tcPr>
          <w:p w:rsidR="0007331C" w:rsidRPr="001C046F" w:rsidRDefault="0007331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Безопасность в чрезвычайных ситуациях. План действий по предупреждению и ликвидации чрезвычайных ситуаций на территории субъекта Российской Федерации.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Порядок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разработки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к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содержанию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оформлению</w:t>
            </w:r>
            <w:proofErr w:type="spellEnd"/>
          </w:p>
        </w:tc>
        <w:tc>
          <w:tcPr>
            <w:tcW w:w="1260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07331C" w:rsidTr="0023072F">
        <w:trPr>
          <w:cantSplit/>
        </w:trPr>
        <w:tc>
          <w:tcPr>
            <w:tcW w:w="472" w:type="dxa"/>
          </w:tcPr>
          <w:p w:rsidR="0007331C" w:rsidRPr="001C046F" w:rsidRDefault="0007331C" w:rsidP="0007331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07331C" w:rsidRPr="001C046F" w:rsidRDefault="0007331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22.3.22-2023</w:t>
            </w:r>
          </w:p>
        </w:tc>
        <w:tc>
          <w:tcPr>
            <w:tcW w:w="6719" w:type="dxa"/>
          </w:tcPr>
          <w:p w:rsidR="0007331C" w:rsidRPr="001C046F" w:rsidRDefault="0007331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Безопасность в чрезвычайных ситуациях. План действий по предупреждению и ликвидации чрезвычайных ситуаций на территории муниципального образования.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Порядок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разработки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к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содержанию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оформлению</w:t>
            </w:r>
            <w:proofErr w:type="spellEnd"/>
          </w:p>
        </w:tc>
        <w:tc>
          <w:tcPr>
            <w:tcW w:w="1260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07331C" w:rsidTr="0023072F">
        <w:trPr>
          <w:cantSplit/>
        </w:trPr>
        <w:tc>
          <w:tcPr>
            <w:tcW w:w="472" w:type="dxa"/>
          </w:tcPr>
          <w:p w:rsidR="0007331C" w:rsidRPr="001C046F" w:rsidRDefault="0007331C" w:rsidP="0007331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07331C" w:rsidRPr="001C046F" w:rsidRDefault="0007331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22.8.15-2023</w:t>
            </w:r>
          </w:p>
        </w:tc>
        <w:tc>
          <w:tcPr>
            <w:tcW w:w="6719" w:type="dxa"/>
          </w:tcPr>
          <w:p w:rsidR="0007331C" w:rsidRPr="001C046F" w:rsidRDefault="0007331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Безопасность в чрезвычайных ситуациях. Аварийно-спасательные работы при ликвидации последствий землетрясений.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</w:p>
        </w:tc>
        <w:tc>
          <w:tcPr>
            <w:tcW w:w="1260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583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07331C" w:rsidTr="0023072F">
        <w:trPr>
          <w:cantSplit/>
        </w:trPr>
        <w:tc>
          <w:tcPr>
            <w:tcW w:w="472" w:type="dxa"/>
          </w:tcPr>
          <w:p w:rsidR="0007331C" w:rsidRPr="001C046F" w:rsidRDefault="0007331C" w:rsidP="0007331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07331C" w:rsidRPr="001C046F" w:rsidRDefault="0007331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22.8.16-2023</w:t>
            </w:r>
          </w:p>
        </w:tc>
        <w:tc>
          <w:tcPr>
            <w:tcW w:w="6719" w:type="dxa"/>
          </w:tcPr>
          <w:p w:rsidR="0007331C" w:rsidRPr="001C046F" w:rsidRDefault="0007331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Безопасность в чрезвычайных ситуациях. Аварийно-спасательные работы при ликвидации последствий наводнений.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</w:p>
        </w:tc>
        <w:tc>
          <w:tcPr>
            <w:tcW w:w="1260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583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07331C" w:rsidTr="0023072F">
        <w:trPr>
          <w:cantSplit/>
        </w:trPr>
        <w:tc>
          <w:tcPr>
            <w:tcW w:w="472" w:type="dxa"/>
          </w:tcPr>
          <w:p w:rsidR="0007331C" w:rsidRPr="001C046F" w:rsidRDefault="0007331C" w:rsidP="0007331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07331C" w:rsidRPr="001C046F" w:rsidRDefault="0007331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24.104-2023</w:t>
            </w:r>
          </w:p>
        </w:tc>
        <w:tc>
          <w:tcPr>
            <w:tcW w:w="6719" w:type="dxa"/>
          </w:tcPr>
          <w:p w:rsidR="0007331C" w:rsidRPr="001C046F" w:rsidRDefault="0007331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Единая система стандартов автоматизированных систем управления. Автоматизированные системы управления. Общие требования</w:t>
            </w:r>
          </w:p>
        </w:tc>
        <w:tc>
          <w:tcPr>
            <w:tcW w:w="1260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30.01.2024</w:t>
            </w:r>
          </w:p>
        </w:tc>
        <w:tc>
          <w:tcPr>
            <w:tcW w:w="1063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07331C" w:rsidTr="0023072F">
        <w:trPr>
          <w:cantSplit/>
        </w:trPr>
        <w:tc>
          <w:tcPr>
            <w:tcW w:w="472" w:type="dxa"/>
          </w:tcPr>
          <w:p w:rsidR="0007331C" w:rsidRPr="001C046F" w:rsidRDefault="0007331C" w:rsidP="0007331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07331C" w:rsidRPr="001C046F" w:rsidRDefault="0007331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42.4.15-2023</w:t>
            </w:r>
          </w:p>
        </w:tc>
        <w:tc>
          <w:tcPr>
            <w:tcW w:w="6719" w:type="dxa"/>
          </w:tcPr>
          <w:p w:rsidR="0007331C" w:rsidRPr="001C046F" w:rsidRDefault="0007331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Гражданская оборона. Инженерно-техническое оборудование защитных сооружений гражданской обороны. Эксплуатация устройств очистки и регенерации воздуха систем вентиляции. Общие требования</w:t>
            </w:r>
          </w:p>
        </w:tc>
        <w:tc>
          <w:tcPr>
            <w:tcW w:w="1260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07331C" w:rsidRPr="001C046F" w:rsidRDefault="0007331C" w:rsidP="0007331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583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60.0.0.8-2023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Роботы и робототехнические устройства. Онтологии робототехники. Общие положения, основные понятия, термины и определения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60.0.0.9-2023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Роботы и робототехнические устройства. Онтологии робототехники. Понятия и отношения, описывающие составные части робота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60.0.0.10-2023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Роботы и робототехнические устройства. Онтологии робототехники. Понятия и отношения, описывающие действия и взаимодействие в физической среде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60.0.0.11-2023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Роботы и робототехнические устройства. Онтологии робототехники. Понятия и отношения, описывающие функциональность и поведение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60.0.0.12-2023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Роботы и робототехнические устройства. Онтологии робототехники. Понятия и отношения, описывающие групповое взаимодействие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60.0.0.13-2023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Роботы и робототехнические устройства. Групповое управление роботами.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положения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основные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понятия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термины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определения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60.2.0.5-2023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Роботы и робототехнические устройства. Роботы космические.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технические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60.2.2.2-2023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Роботы и робототехнические устройства. Изделия медицинские электрические. Часть 4-1. Руководство по медицинским электрическим изделиям и медицинским электрическим системам, обладающим некоторым уровнем автономности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60.2.2.3-2023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Роботы и робототехнические устройства. Изделия медицинские электрические. Частные требования безопасности с учетом основных функциональных характеристик хирургического оборудования, использующего средства робототехники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60.2.2.4-2023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Роботы и робототехнические устройства. Изделия медицинские электрические. Частные требования безопасности с учетом основных функциональных характеристик медицинских роботов для реабилитации, оценки  состояния, компенсации или облегчения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60.2.3.3-2023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Роботы и робототехнические устройства. Роботы космические. Методы оценки соответствия предъявляемым техническим требованиям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60.4.3.1-2023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Роботы и робототехнические устройства. Промышленные транспортные роботы.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Метод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навигационных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испытаний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в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заданной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области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60.6.3.26-2023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Логистика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Конфигурация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робототехнического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комплекса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60.6.3.27-2023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Проходимость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Движение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параллельным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направляющим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60.6.3.28-2023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Проходимость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Преодоление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бруса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разной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высоты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60.6.3.6-2023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Проходимость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Преодоление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непрерывных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подъемов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спусков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60.6.3.7-2023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Проходимость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Преодоление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разнонаправленных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подъемов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спусков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C90F0F" w:rsidTr="0023072F">
        <w:trPr>
          <w:cantSplit/>
        </w:trPr>
        <w:tc>
          <w:tcPr>
            <w:tcW w:w="472" w:type="dxa"/>
          </w:tcPr>
          <w:p w:rsidR="00C90F0F" w:rsidRPr="001C046F" w:rsidRDefault="00C90F0F" w:rsidP="00C90F0F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C90F0F" w:rsidRPr="001C046F" w:rsidRDefault="00C90F0F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2077-2023</w:t>
            </w:r>
          </w:p>
        </w:tc>
        <w:tc>
          <w:tcPr>
            <w:tcW w:w="6719" w:type="dxa"/>
          </w:tcPr>
          <w:p w:rsidR="00C90F0F" w:rsidRPr="001C046F" w:rsidRDefault="00C90F0F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Хлеб из ржаной хлебопекарной муки и смеси ржаной и пшеничной хлебопекарной муки. </w:t>
            </w:r>
            <w:r w:rsidRPr="001C046F">
              <w:rPr>
                <w:sz w:val="23"/>
                <w:szCs w:val="23"/>
                <w:lang w:val="en-US"/>
              </w:rPr>
              <w:t>Технические условия</w:t>
            </w:r>
          </w:p>
        </w:tc>
        <w:tc>
          <w:tcPr>
            <w:tcW w:w="1260" w:type="dxa"/>
          </w:tcPr>
          <w:p w:rsidR="00C90F0F" w:rsidRPr="001C046F" w:rsidRDefault="00C90F0F" w:rsidP="00C90F0F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01.08.2024</w:t>
            </w:r>
          </w:p>
        </w:tc>
        <w:tc>
          <w:tcPr>
            <w:tcW w:w="1063" w:type="dxa"/>
          </w:tcPr>
          <w:p w:rsidR="00C90F0F" w:rsidRPr="001C046F" w:rsidRDefault="00C90F0F" w:rsidP="00C90F0F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EN 14058-2023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Система стандартов безопасности труда. Одежда специальная для защиты от прохладной окружающей среды. </w:t>
            </w:r>
            <w:r w:rsidRPr="001C046F">
              <w:rPr>
                <w:sz w:val="23"/>
                <w:szCs w:val="23"/>
                <w:lang w:val="en-US"/>
              </w:rPr>
              <w:t xml:space="preserve">Технические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методы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испытаний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15049-2023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Источники света электрические. Термины и определения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20287-2023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Нефтепродукты. Методы определения температур текучести и застывания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01.07.2024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21240-2023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Скальпели и ножи медицинские. Общие технические требования и методы испытаний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01.06.2024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21241-2023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Пинцеты медицинские. Общие технические требования и методы испытаний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01.06.2024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24901-2023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1C046F">
              <w:rPr>
                <w:sz w:val="23"/>
                <w:szCs w:val="23"/>
                <w:lang w:val="en-US"/>
              </w:rPr>
              <w:t>Печенье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технические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01.01.2025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25047-2023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Устройства комплектные </w:t>
            </w:r>
            <w:proofErr w:type="spellStart"/>
            <w:r w:rsidRPr="001C046F">
              <w:rPr>
                <w:sz w:val="23"/>
                <w:szCs w:val="23"/>
              </w:rPr>
              <w:t>эксфузионные</w:t>
            </w:r>
            <w:proofErr w:type="spellEnd"/>
            <w:r w:rsidRPr="001C046F">
              <w:rPr>
                <w:sz w:val="23"/>
                <w:szCs w:val="23"/>
              </w:rPr>
              <w:t xml:space="preserve">, </w:t>
            </w:r>
            <w:proofErr w:type="spellStart"/>
            <w:r w:rsidRPr="001C046F">
              <w:rPr>
                <w:sz w:val="23"/>
                <w:szCs w:val="23"/>
              </w:rPr>
              <w:t>инфузионные</w:t>
            </w:r>
            <w:proofErr w:type="spellEnd"/>
            <w:r w:rsidRPr="001C046F">
              <w:rPr>
                <w:sz w:val="23"/>
                <w:szCs w:val="23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</w:rPr>
              <w:t>трансфузионные</w:t>
            </w:r>
            <w:proofErr w:type="spellEnd"/>
            <w:r w:rsidRPr="001C046F">
              <w:rPr>
                <w:sz w:val="23"/>
                <w:szCs w:val="23"/>
              </w:rPr>
              <w:t xml:space="preserve"> однократного применения. </w:t>
            </w:r>
            <w:r w:rsidRPr="001C046F">
              <w:rPr>
                <w:sz w:val="23"/>
                <w:szCs w:val="23"/>
                <w:lang w:val="en-US"/>
              </w:rPr>
              <w:t>Технические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01.06.2024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31610.26-2023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 xml:space="preserve">Взрывоопасные среды. Часть 26. Оборудование с разделительными элементами или комбинацией уровней </w:t>
            </w:r>
            <w:proofErr w:type="spellStart"/>
            <w:r w:rsidRPr="001C046F">
              <w:rPr>
                <w:sz w:val="23"/>
                <w:szCs w:val="23"/>
              </w:rPr>
              <w:t>взрывозащиты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31610.29-4-2023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Взрывоопасные среды. Часть 29-4. Газоанализаторы. Общие технические требования и методы испытаний газоанализаторов горючих газов с открытым оптическим каналом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32974.2-2023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Вакуумная технология. Стандартные методы измерения характеристик вакуумных насосов.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Часть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Вакуумные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насосы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объемного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действия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32974.3-2023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Вакуумная технология. Стандартные методы измерения характеристик вакуумных насосов.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Часть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3. Технические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характеристики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механических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бустерных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вакуумных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насосов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33202-2023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Упаковка стеклянная. Стекло. Гидролитическая стойкость стекла при 98 °С. Метод испытания и классификация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01.06.2024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33332-2023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 xml:space="preserve">Продукты переработки фруктов и овощей. Определение массовой доли </w:t>
            </w:r>
            <w:proofErr w:type="spellStart"/>
            <w:r w:rsidRPr="001C046F">
              <w:rPr>
                <w:sz w:val="23"/>
                <w:szCs w:val="23"/>
              </w:rPr>
              <w:t>сорбиновой</w:t>
            </w:r>
            <w:proofErr w:type="spellEnd"/>
            <w:r w:rsidRPr="001C046F">
              <w:rPr>
                <w:sz w:val="23"/>
                <w:szCs w:val="23"/>
              </w:rPr>
              <w:t xml:space="preserve"> и бензойной кислот методом высокоэффективной жидкостной хроматографии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01.01.2025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34975-2023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Напитки безалкогольные тонизирующие. Общие технические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01.01.2025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34977-2023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Консервы мясные стерилизованные. Пюре для прикорма детей раннего возраста. </w:t>
            </w:r>
            <w:r w:rsidRPr="001C046F">
              <w:rPr>
                <w:sz w:val="23"/>
                <w:szCs w:val="23"/>
                <w:lang w:val="en-US"/>
              </w:rPr>
              <w:t>Технические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01.01.2025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34981-2023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1C046F">
              <w:rPr>
                <w:sz w:val="23"/>
                <w:szCs w:val="23"/>
              </w:rPr>
              <w:t>Стеклобой</w:t>
            </w:r>
            <w:proofErr w:type="spellEnd"/>
            <w:r w:rsidRPr="001C046F">
              <w:rPr>
                <w:sz w:val="23"/>
                <w:szCs w:val="23"/>
              </w:rPr>
              <w:t xml:space="preserve"> для вторичного использования. Классификация.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положения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01.04.2024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583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34982-2023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Полуфабрикаты мясные кусковые из говядины. </w:t>
            </w:r>
            <w:r w:rsidRPr="001C046F">
              <w:rPr>
                <w:sz w:val="23"/>
                <w:szCs w:val="23"/>
                <w:lang w:val="en-US"/>
              </w:rPr>
              <w:t>Технические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34984-2023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 xml:space="preserve">Вакуумная технология. Размеры фланцев с </w:t>
            </w:r>
            <w:proofErr w:type="spellStart"/>
            <w:r w:rsidRPr="001C046F">
              <w:rPr>
                <w:sz w:val="23"/>
                <w:szCs w:val="23"/>
              </w:rPr>
              <w:t>ножевидной</w:t>
            </w:r>
            <w:proofErr w:type="spellEnd"/>
            <w:r w:rsidRPr="001C046F">
              <w:rPr>
                <w:sz w:val="23"/>
                <w:szCs w:val="23"/>
              </w:rPr>
              <w:t xml:space="preserve"> кромкой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34991-2023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Соединения сварные в стальных конструкциях железнодорожного подвижного состава.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Методы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ультразвукового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контроля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01.04.2024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34998-2023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Стекло с многофункциональным мягким покрытием. </w:t>
            </w:r>
            <w:r w:rsidRPr="001C046F">
              <w:rPr>
                <w:sz w:val="23"/>
                <w:szCs w:val="23"/>
                <w:lang w:val="en-US"/>
              </w:rPr>
              <w:t>Технические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01.06.2024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34999-2023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Стекло для защитных покрытий фотоэлектрических модулей.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технические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01.06.2024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54592-2023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Обувь. Методы определения линейных размеров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57098-2023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Системная и программная инженерия. Управление жизненным циклом.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Руководство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для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описания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процесса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30.01.2024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58092.2.200-2023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Системы накопления электрической энергии (СНЭЭ). Параметры установок и методы испытаний. Рекомендации по применению систем накопления электрической энергии на зарядных станциях с солнечными батареями для электромобилей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70378.2-2023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Воздух рабочей зоны. Оценка характеристик пробоотборников, применяемых для определения содержания частиц аэрозоля. Часть 2. Методика испытаний в лабораторных условиях, основанная на определении эффективности отбора проб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70378.4-2023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Воздух рабочей зоны. Оценка характеристик пробоотборников, применяемых для определения содержания частиц аэрозоля. Часть 4. Методика испытаний в лабораторных условиях на основе сравнения значений содержания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70400.6-2023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Промышленность боеприпасов и спецхимии. Устройство опасных объектов.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Противоаварийная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защита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автоматика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Нормы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01.04.2024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70400.8-2023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>Промышленность боеприпасов и спецхимии. Электростатика. Защита произво</w:t>
            </w:r>
            <w:proofErr w:type="gramStart"/>
            <w:r w:rsidRPr="001C046F">
              <w:rPr>
                <w:sz w:val="23"/>
                <w:szCs w:val="23"/>
              </w:rPr>
              <w:t>дств сп</w:t>
            </w:r>
            <w:proofErr w:type="gramEnd"/>
            <w:r w:rsidRPr="001C046F">
              <w:rPr>
                <w:sz w:val="23"/>
                <w:szCs w:val="23"/>
              </w:rPr>
              <w:t xml:space="preserve">ециального назначения от статического электричества.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Нормы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01.04.2024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70416-2023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Железобетонные защитные оболочки блоков атомных станций. Расчет на прочность на стадии проектирования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30.11.2023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70773-2023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Услуги управления многоквартирными домами. Подготовка предложений по вопросам содержания и ремонта общего имущества собственников помещений в многоквартирном доме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70804.2-2023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Автоматические измерительные системы для контроля выбросов загрязняющих веществ. Система сбора и обработки данных. Часть 2. Требования к обработке данных и отчетности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01.11.2023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70805-2023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Автоматические измерительные системы для контроля выбросов загрязняющих веществ.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Методика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расчета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массового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выброса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01.11.2023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70843-2023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Нефтяная и газовая промышленность. Проектирование и эксплуатация систем подводной добычи. Часть 9. Системы дистанционно управляемых инструментов (ДУИ) для работ на подводном оборудовании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30.12.2023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70870-2023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1C046F">
              <w:rPr>
                <w:sz w:val="23"/>
                <w:szCs w:val="23"/>
                <w:lang w:val="en-US"/>
              </w:rPr>
              <w:t>Кенотроны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высоковольтные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Система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параметров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70873-2023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Диоды и столбы полупроводниковые выпрямительные.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Система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параметров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70880-2023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Дороги автомобильные общего пользования. Асфальтобетон дорожный.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Метод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измерения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сцепления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слоев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70881-2023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Кронштейны для крепления приборов водяного отопления к вертикальным поверхностям.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технические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01.05.2024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70882-2023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Охрана окружающей среды. Биологическое разнообразие. Организация и порядок проведения стратегической экологической оценки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70885-2023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>Средства мониторинга поведения и прогнозирования намерений людей. Алгоритмы искусственного интеллекта для распознавания состояний и действий водителя методом анализа статических и динамических изображений, поступающих от средств фот</w:t>
            </w:r>
            <w:proofErr w:type="gramStart"/>
            <w:r w:rsidRPr="001C046F">
              <w:rPr>
                <w:sz w:val="23"/>
                <w:szCs w:val="23"/>
              </w:rPr>
              <w:t>о-</w:t>
            </w:r>
            <w:proofErr w:type="gramEnd"/>
            <w:r w:rsidRPr="001C046F">
              <w:rPr>
                <w:sz w:val="23"/>
                <w:szCs w:val="23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</w:rPr>
              <w:t>видеофиксации</w:t>
            </w:r>
            <w:proofErr w:type="spellEnd"/>
            <w:r w:rsidRPr="001C046F">
              <w:rPr>
                <w:sz w:val="23"/>
                <w:szCs w:val="23"/>
              </w:rPr>
              <w:t xml:space="preserve"> систем мониторинга водителей колесных транспортных средств.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Методика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оценки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функциональной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корректности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70895-2023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Элементы электрооптические для оптических модуляторов и дефлекторов.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Электрооптические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модуляторы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интенсивности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поляризации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Система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параметров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70897-2023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Приборы газоразрядные. Стабилитроны. Система параметров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583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70900-2023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Приборы газоразрядные. Газотроны. Система параметров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583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70902-2023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1C046F">
              <w:rPr>
                <w:sz w:val="23"/>
                <w:szCs w:val="23"/>
                <w:lang w:val="en-US"/>
              </w:rPr>
              <w:t>Квантроны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Основные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параметры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583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70908-2023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 xml:space="preserve">Аддитивные технологии. Композиции </w:t>
            </w:r>
            <w:proofErr w:type="spellStart"/>
            <w:r w:rsidRPr="001C046F">
              <w:rPr>
                <w:sz w:val="23"/>
                <w:szCs w:val="23"/>
              </w:rPr>
              <w:t>металлопорошковые</w:t>
            </w:r>
            <w:proofErr w:type="spellEnd"/>
            <w:r w:rsidRPr="001C046F">
              <w:rPr>
                <w:sz w:val="23"/>
                <w:szCs w:val="23"/>
              </w:rPr>
              <w:t>. Определение формы частиц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70909-2023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 xml:space="preserve">Аддитивные технологии. Композиции </w:t>
            </w:r>
            <w:proofErr w:type="spellStart"/>
            <w:r w:rsidRPr="001C046F">
              <w:rPr>
                <w:sz w:val="23"/>
                <w:szCs w:val="23"/>
              </w:rPr>
              <w:t>металлопорошковые</w:t>
            </w:r>
            <w:proofErr w:type="spellEnd"/>
            <w:r w:rsidRPr="001C046F">
              <w:rPr>
                <w:sz w:val="23"/>
                <w:szCs w:val="23"/>
              </w:rPr>
              <w:t>. Определение размера частиц сухим просеиванием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70910-2023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 xml:space="preserve">Аддитивные технологии. Композиции </w:t>
            </w:r>
            <w:proofErr w:type="spellStart"/>
            <w:r w:rsidRPr="001C046F">
              <w:rPr>
                <w:sz w:val="23"/>
                <w:szCs w:val="23"/>
              </w:rPr>
              <w:t>металлопорошковые</w:t>
            </w:r>
            <w:proofErr w:type="spellEnd"/>
            <w:r w:rsidRPr="001C046F">
              <w:rPr>
                <w:sz w:val="23"/>
                <w:szCs w:val="23"/>
              </w:rPr>
              <w:t>. Определение текучести с помощью воронки Холла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70911-2023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Системы автоматизированного проектирования электроники. Подсистема виртуальных испытаний электронной аппаратуры на воздействие одиночного механического удара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70914-2023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Системы автоматизированного проектирования электроники. Подсистема виртуальных испытаний электронной аппаратуры на воздействие случайной вибрации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70915-2023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Системы автоматизированного проектирования электроники. Подсистема виртуальных испытаний электронной аппаратуры на нестационарные тепловые воздействия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70917-2023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Мопеды и мотоциклы с электрическим приводом. Метод испытаний для оценки эффективности систем рекуперативного торможения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70918-2023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Контакты магнитоуправляемые герметизированные. Классификация и система условных обозначений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583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70919-2023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Система резьбовых механических соединений арматуры железобетонных конструкций атомных станций.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оценка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соответствия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идентификация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01.04.2024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70920-2023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Оценка соответствия. Схема сертификации арматуры трубопроводной из латуни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70922-2023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>Системная и программная инженерия. Требования и оценка качества систем и программной продукции (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SQuaRE</w:t>
            </w:r>
            <w:proofErr w:type="spellEnd"/>
            <w:r w:rsidRPr="001C046F">
              <w:rPr>
                <w:sz w:val="23"/>
                <w:szCs w:val="23"/>
              </w:rPr>
              <w:t xml:space="preserve">).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Модели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качества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услуг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30.01.2024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70923-2023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Складское оборудование. Автоматизированные системы хранения лифтового и элеваторного типов.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технические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70925-2023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Атомные станции. Оборудование, важное для безопасности.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Сейсмическая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квалификация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70926-2023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Трубы насосно-компрессорные с </w:t>
            </w:r>
            <w:proofErr w:type="gramStart"/>
            <w:r w:rsidRPr="001C046F">
              <w:rPr>
                <w:sz w:val="23"/>
                <w:szCs w:val="23"/>
              </w:rPr>
              <w:t>внутренним</w:t>
            </w:r>
            <w:proofErr w:type="gramEnd"/>
            <w:r w:rsidRPr="001C046F">
              <w:rPr>
                <w:sz w:val="23"/>
                <w:szCs w:val="23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</w:rPr>
              <w:t>лейнером</w:t>
            </w:r>
            <w:proofErr w:type="spellEnd"/>
            <w:r w:rsidRPr="001C046F">
              <w:rPr>
                <w:sz w:val="23"/>
                <w:szCs w:val="23"/>
              </w:rPr>
              <w:t xml:space="preserve">. </w:t>
            </w:r>
            <w:r w:rsidRPr="001C046F">
              <w:rPr>
                <w:sz w:val="23"/>
                <w:szCs w:val="23"/>
                <w:lang w:val="en-US"/>
              </w:rPr>
              <w:t>Технические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30.12.2023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70927-2023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Газ природный. Методы расчета физических свойств. Вычисление коэффициента сжимаемости в области низких температур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70929-2023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>Двигатели трехфазные асинхронные большой мощности напряжением свыше 1000</w:t>
            </w:r>
            <w:proofErr w:type="gramStart"/>
            <w:r w:rsidRPr="001C046F">
              <w:rPr>
                <w:sz w:val="23"/>
                <w:szCs w:val="23"/>
              </w:rPr>
              <w:t xml:space="preserve"> В</w:t>
            </w:r>
            <w:proofErr w:type="gramEnd"/>
            <w:r w:rsidRPr="001C046F">
              <w:rPr>
                <w:sz w:val="23"/>
                <w:szCs w:val="23"/>
              </w:rPr>
              <w:t xml:space="preserve">, предназначенные для комплектации с насосными агрегатами атомных станций.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технические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70933-2023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Руководство по денежной оценке экологических обязательств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70934-2023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Экологический менеджмент. Руководство по оценке и управлению выбросами парниковых газов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70935-2023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Адаптация к изменениям климата. Руководящие указания по стратегическому планированию устойчивости к изменениям климата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70936-2023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Системы промышленной автоматизации и интеграция. Интеграция данных жизненного цикла перерабатывающих предприятий, включая нефтяные и газовые производственные предприятия.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Часть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4.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Исходные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справочные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данные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70937-2023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Интеллектуальные системы автоматического мониторинга и диагностики грузовых вагонов.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технические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15.03.2024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70938-2023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Изделия </w:t>
            </w:r>
            <w:proofErr w:type="spellStart"/>
            <w:r w:rsidRPr="001C046F">
              <w:rPr>
                <w:sz w:val="23"/>
                <w:szCs w:val="23"/>
              </w:rPr>
              <w:t>светопрозрачные</w:t>
            </w:r>
            <w:proofErr w:type="spellEnd"/>
            <w:r w:rsidRPr="001C046F">
              <w:rPr>
                <w:sz w:val="23"/>
                <w:szCs w:val="23"/>
              </w:rPr>
              <w:t xml:space="preserve"> с безопасным остеклением для зданий дошкольных образовательных и общеобразовательных организаций.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Термины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определения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01.04.2024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583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70939-2023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Потолки подвесные. Общие технические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01.07.2024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70940-2023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Машины электрические вращающиеся. Турбогенераторы. Общие технические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70977-2023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Системы автоматизированного проектирования электроники. Информационное обеспечение.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Модели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SPICE.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Порядок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применения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16.10.2023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583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CISPR 14-2-2023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Электромагнитная совместимость. Требования к бытовым установкам, электрическим инструментам и аналогичным устройствам.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Часть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Помехоустойчивость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Стандарт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на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семейство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изделий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CISPR 36-2023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Совместимость технических средств электромагнитная. Электрические и комбинированные электрические  дорожные транспортные средства. Характеристики радиопомех. Нормы и методы измерения для защиты приемников, размещенных вне транспортных средств, на частотах ниже 30 МГц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C90F0F" w:rsidTr="0023072F">
        <w:trPr>
          <w:cantSplit/>
        </w:trPr>
        <w:tc>
          <w:tcPr>
            <w:tcW w:w="472" w:type="dxa"/>
          </w:tcPr>
          <w:p w:rsidR="00C90F0F" w:rsidRPr="001C046F" w:rsidRDefault="00C90F0F" w:rsidP="00C90F0F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C90F0F" w:rsidRPr="001C046F" w:rsidRDefault="00C90F0F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389-1-2023</w:t>
            </w:r>
          </w:p>
        </w:tc>
        <w:tc>
          <w:tcPr>
            <w:tcW w:w="6719" w:type="dxa"/>
          </w:tcPr>
          <w:p w:rsidR="00C90F0F" w:rsidRPr="001C046F" w:rsidRDefault="00C90F0F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 xml:space="preserve">Государственная система обеспечения единства измерений. Акустика. Опорный нуль для калибровки аудиометрической аппаратуры. Часть 1. Опорные эквивалентные пороговые уровни </w:t>
            </w:r>
            <w:proofErr w:type="gramStart"/>
            <w:r w:rsidRPr="001C046F">
              <w:rPr>
                <w:sz w:val="23"/>
                <w:szCs w:val="23"/>
              </w:rPr>
              <w:t>звукового</w:t>
            </w:r>
            <w:proofErr w:type="gramEnd"/>
            <w:r w:rsidRPr="001C046F">
              <w:rPr>
                <w:sz w:val="23"/>
                <w:szCs w:val="23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</w:rPr>
              <w:t>дваления</w:t>
            </w:r>
            <w:proofErr w:type="spellEnd"/>
            <w:r w:rsidRPr="001C046F">
              <w:rPr>
                <w:sz w:val="23"/>
                <w:szCs w:val="23"/>
              </w:rPr>
              <w:t xml:space="preserve"> чистых тонов для прижимных телефонов</w:t>
            </w:r>
          </w:p>
        </w:tc>
        <w:tc>
          <w:tcPr>
            <w:tcW w:w="1260" w:type="dxa"/>
          </w:tcPr>
          <w:p w:rsidR="00C90F0F" w:rsidRPr="001C046F" w:rsidRDefault="00C90F0F" w:rsidP="00C90F0F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C90F0F" w:rsidRPr="001C046F" w:rsidRDefault="00C90F0F" w:rsidP="00C90F0F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ISO 720-2023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Стекло. Гидролитическая стойкость стеклянных зерен при 121 °С. Метод испытания и классификация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01.04.2024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C90F0F" w:rsidTr="0023072F">
        <w:trPr>
          <w:cantSplit/>
        </w:trPr>
        <w:tc>
          <w:tcPr>
            <w:tcW w:w="472" w:type="dxa"/>
          </w:tcPr>
          <w:p w:rsidR="00C90F0F" w:rsidRPr="001C046F" w:rsidRDefault="00C90F0F" w:rsidP="00C90F0F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C90F0F" w:rsidRPr="001C046F" w:rsidRDefault="00C90F0F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1996-2-2023</w:t>
            </w:r>
          </w:p>
        </w:tc>
        <w:tc>
          <w:tcPr>
            <w:tcW w:w="6719" w:type="dxa"/>
          </w:tcPr>
          <w:p w:rsidR="00C90F0F" w:rsidRPr="001C046F" w:rsidRDefault="00C90F0F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Акустика. Описание, измерение и оценка шума на местности. Часть 2. Определение уровней звукового давления</w:t>
            </w:r>
          </w:p>
        </w:tc>
        <w:tc>
          <w:tcPr>
            <w:tcW w:w="1260" w:type="dxa"/>
          </w:tcPr>
          <w:p w:rsidR="00C90F0F" w:rsidRPr="001C046F" w:rsidRDefault="00C90F0F" w:rsidP="00C90F0F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C90F0F" w:rsidRPr="001C046F" w:rsidRDefault="00C90F0F" w:rsidP="00C90F0F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C90F0F" w:rsidTr="0023072F">
        <w:trPr>
          <w:cantSplit/>
        </w:trPr>
        <w:tc>
          <w:tcPr>
            <w:tcW w:w="472" w:type="dxa"/>
          </w:tcPr>
          <w:p w:rsidR="00C90F0F" w:rsidRPr="001C046F" w:rsidRDefault="00C90F0F" w:rsidP="00C90F0F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C90F0F" w:rsidRPr="001C046F" w:rsidRDefault="00C90F0F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2859-4-2023</w:t>
            </w:r>
          </w:p>
        </w:tc>
        <w:tc>
          <w:tcPr>
            <w:tcW w:w="6719" w:type="dxa"/>
          </w:tcPr>
          <w:p w:rsidR="00C90F0F" w:rsidRPr="001C046F" w:rsidRDefault="00C90F0F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Статистические методы. Процедуры выборочного контроля по альтернативному признаку.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Часть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4.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Оценка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соответствия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заявленному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уровню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качества</w:t>
            </w:r>
            <w:proofErr w:type="spellEnd"/>
          </w:p>
        </w:tc>
        <w:tc>
          <w:tcPr>
            <w:tcW w:w="1260" w:type="dxa"/>
          </w:tcPr>
          <w:p w:rsidR="00C90F0F" w:rsidRPr="001C046F" w:rsidRDefault="00C90F0F" w:rsidP="00C90F0F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C90F0F" w:rsidRPr="001C046F" w:rsidRDefault="00C90F0F" w:rsidP="00C90F0F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ISO 4869-1-2023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Система стандартов безопасности труда. Средства индивидуальной защиты органа слуха.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Субъективный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метод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измерения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поглощения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шума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ISO 5356-1-2023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Аппараты ингаляционной анестезии и искусственной вентиляции легких.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Соединения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конические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Часть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1.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Конические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патрубки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гнезда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01.06.2024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ISO 5500-2023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Жмыхи и шроты. Отбор проб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01.02.2024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ISO 10261-2023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Машины землеройные. Система обозначения идентификационного номера изделия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18.09.2023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ISO 11393-2-2023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 xml:space="preserve">Система стандартов безопасности труда. Средства индивидуальной защиты для </w:t>
            </w:r>
            <w:proofErr w:type="gramStart"/>
            <w:r w:rsidRPr="001C046F">
              <w:rPr>
                <w:sz w:val="23"/>
                <w:szCs w:val="23"/>
              </w:rPr>
              <w:t>работающих</w:t>
            </w:r>
            <w:proofErr w:type="gramEnd"/>
            <w:r w:rsidRPr="001C046F">
              <w:rPr>
                <w:sz w:val="23"/>
                <w:szCs w:val="23"/>
              </w:rPr>
              <w:t xml:space="preserve"> с ручными цепными пилами. Часть 2. Технические требования и методы испытаний защитных приспособлений для нижней части тела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ISO 11393-5-2023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Система стандартов безопасности труда. Средства индивидуальной защиты для </w:t>
            </w:r>
            <w:proofErr w:type="gramStart"/>
            <w:r w:rsidRPr="001C046F">
              <w:rPr>
                <w:sz w:val="23"/>
                <w:szCs w:val="23"/>
              </w:rPr>
              <w:t>работающих</w:t>
            </w:r>
            <w:proofErr w:type="gramEnd"/>
            <w:r w:rsidRPr="001C046F">
              <w:rPr>
                <w:sz w:val="23"/>
                <w:szCs w:val="23"/>
              </w:rPr>
              <w:t xml:space="preserve"> с ручными цепными пилами.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Часть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5. Технические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методы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испытаний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защитных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гетр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ISO 11393-6-2023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 xml:space="preserve">Система стандартов безопасности труда. Средства индивидуальной защиты для </w:t>
            </w:r>
            <w:proofErr w:type="gramStart"/>
            <w:r w:rsidRPr="001C046F">
              <w:rPr>
                <w:sz w:val="23"/>
                <w:szCs w:val="23"/>
              </w:rPr>
              <w:t>работающих</w:t>
            </w:r>
            <w:proofErr w:type="gramEnd"/>
            <w:r w:rsidRPr="001C046F">
              <w:rPr>
                <w:sz w:val="23"/>
                <w:szCs w:val="23"/>
              </w:rPr>
              <w:t xml:space="preserve"> с ручными цепными пилами. Часть 6. Технические требования и методы испытаний защитных приспособлений для верхней части тела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ISO 13955-2023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Трубы и фитинги из пластмасс. Испытание на отслаивание при сплющивании полиэтиленовых (ПЭ) узлов сварных соединений с закладными нагревателями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ISO 13956-2023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Трубы и фитинги из пластмасс. Испытание на отслаивание полиэтиленовых (ПЭ) </w:t>
            </w:r>
            <w:proofErr w:type="spellStart"/>
            <w:r w:rsidRPr="001C046F">
              <w:rPr>
                <w:sz w:val="23"/>
                <w:szCs w:val="23"/>
              </w:rPr>
              <w:t>седловых</w:t>
            </w:r>
            <w:proofErr w:type="spellEnd"/>
            <w:r w:rsidRPr="001C046F">
              <w:rPr>
                <w:sz w:val="23"/>
                <w:szCs w:val="23"/>
              </w:rPr>
              <w:t xml:space="preserve"> сварных соединений.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Оценка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пластичности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поверхности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сплавления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узла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сварного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соединения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раздире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14030-2-2023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Оценка экологической результативности. Зеленые долговые инструменты.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Часть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Механизм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зеленых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кредитов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14030-4-2023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Оценка экологической результативности. Зеленые долговые инструменты.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Часть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4.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к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программе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верификации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14031-2023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Экологический менеджмент. Оценка экологической результативности.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Руководящие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указания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14050-2023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1C046F">
              <w:rPr>
                <w:sz w:val="23"/>
                <w:szCs w:val="23"/>
                <w:lang w:val="en-US"/>
              </w:rPr>
              <w:t>Экологический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менеджмент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Словарь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14063-2023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Экологический менеджмент. Обмен экологической информацией.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Руководящие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указания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примеры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14097-2023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Управление парниковыми газами и связанные виды деятельности. Общая схема, включающая принципы и требования к оценке и отчетности по инвестиционной и финансовой деятельности, связанной с изменением климата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14100-2023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Руководство по экологическим критериям для проектов, активов и мероприятий в поддержку развития зеленого финансирования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ISO 17249-2023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Система стандартов безопасности труда. Средства индивидуальной защиты ног. Обувь безопасная для защиты от режущего воздействия ручной цепной пилой. </w:t>
            </w:r>
            <w:r w:rsidRPr="001C046F">
              <w:rPr>
                <w:sz w:val="23"/>
                <w:szCs w:val="23"/>
                <w:lang w:val="en-US"/>
              </w:rPr>
              <w:t xml:space="preserve">Технические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19453-6-2023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Транспорт дорожный. Испытания электрического и электронного оборудования для системы привода электромобиля на воздействие внешних факторов.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Часть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6.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Тяговые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литий-ионные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батарейные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блоки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системы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20283-5-2023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Вибрация. Руководство по измерению, представлению и оценке судовой вибрации, воздействующей на человека.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Пассажирские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торговые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суда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ISO 20295-2023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Качество почвы. Определение содержания перхлората в почве методом ионной хроматографии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01.07.2024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21984-2023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Вибрация. Руководство по измерению, представлению и оценке судовой вибрации, воздействующей на человека. 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Суда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особой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конструкции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23431-2023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Определение качества воздуха в автодорожном туннеле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 24551-2023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Эргономическое проектирование. Голосовые инструкции в потребительских товарах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ИСО/МЭК 25020-2023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>Системная и программная инженерия. Требования и оценка качества систем и программной продукции (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SQuaRE</w:t>
            </w:r>
            <w:proofErr w:type="spellEnd"/>
            <w:r w:rsidRPr="001C046F">
              <w:rPr>
                <w:sz w:val="23"/>
                <w:szCs w:val="23"/>
              </w:rPr>
              <w:t xml:space="preserve">).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Основные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принципы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измерения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качества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30.01.2024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IEC 60950-22-2023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Оборудование информационных технологий. Требования безопасности.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Часть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22.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Оборудование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предназначенное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для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установки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на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открытом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воздухе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01.09.2024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МЭК 60974-1-2023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Оборудование для дуговой сварки. Часть 1.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Сварочные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источники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питания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01.09.2023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2851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IEC 60990-2023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Методы измерения тока прикосновения и тока защитного проводника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IEC 61010-2-030-2023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Требования безопасности для электрического оборудования для измерений, управления и лабораторного применения. Часть 2-030. Частные требования к оборудованию, содержащему испытательные или измерительные цепи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01.09.2024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IEC 61010-2-032-2023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Требования безопасности для электрического оборудования для измерений, управления и лабораторного применения. Часть 2-032. Частные требования к ручным и управляемым вручную датчикам тока для электрических испытаний и измерений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01.09.2024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IEC 61010-2-033-2023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 xml:space="preserve">Требования безопасности для электрического оборудования для измерений, управления и лабораторного применения. Часть 2-033. Частные требования к </w:t>
            </w:r>
            <w:proofErr w:type="gramStart"/>
            <w:r w:rsidRPr="001C046F">
              <w:rPr>
                <w:sz w:val="23"/>
                <w:szCs w:val="23"/>
              </w:rPr>
              <w:t>ручным</w:t>
            </w:r>
            <w:proofErr w:type="gramEnd"/>
            <w:r w:rsidRPr="001C046F">
              <w:rPr>
                <w:sz w:val="23"/>
                <w:szCs w:val="23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</w:rPr>
              <w:t>мультиметрам</w:t>
            </w:r>
            <w:proofErr w:type="spellEnd"/>
            <w:r w:rsidRPr="001C046F">
              <w:rPr>
                <w:sz w:val="23"/>
                <w:szCs w:val="23"/>
              </w:rPr>
              <w:t xml:space="preserve"> для бытового и профессионального применения, способным измерять напряжение сети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01.09.2024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1267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МЭК 62391-1-2023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Конденсаторы постоянной емкости с двойным электрическим слоем для электрического и электронного оборудования.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Часть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1.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Общие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технические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условия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МЭК 62391-2-2023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 xml:space="preserve">Конденсаторы постоянной емкости с двойным электрическим слоем для электрического и электронного оборудования. Часть 2. </w:t>
            </w:r>
            <w:proofErr w:type="gramStart"/>
            <w:r w:rsidRPr="001C046F">
              <w:rPr>
                <w:sz w:val="23"/>
                <w:szCs w:val="23"/>
              </w:rPr>
              <w:t>Групповые технические условия на конденсаторы для силового электрического и электронного оборудования</w:t>
            </w:r>
            <w:proofErr w:type="gram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01.12.2023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Р МЭК 62430-2023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Экологический менеджмент. Проектирование с учетом экологических требований.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Принципы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требования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руководство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ГОСТ IEC 62949-2023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Частные требования безопасности для оборудования, подключаемого к информационным и коммуникационным сетям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01.01.2024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ПНСТ 720-2023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 xml:space="preserve">Нефтяная и газовая промышленность. Системы подводной добычи. Расчет усталостной прочности </w:t>
            </w:r>
            <w:proofErr w:type="spellStart"/>
            <w:r w:rsidRPr="001C046F">
              <w:rPr>
                <w:sz w:val="23"/>
                <w:szCs w:val="23"/>
              </w:rPr>
              <w:t>райзера</w:t>
            </w:r>
            <w:proofErr w:type="spellEnd"/>
            <w:r w:rsidRPr="001C046F">
              <w:rPr>
                <w:sz w:val="23"/>
                <w:szCs w:val="23"/>
              </w:rPr>
              <w:t>. Методические указания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30.09.2023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ПНСТ 860-2023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Дороги автомобильные общего пользования. Материалы вяжущие нефтяные битумные.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Метод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определения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количества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полимера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с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использованием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инфракрасного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спектра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01.10.2023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811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РМГ 150-2023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Государственная система обеспечения единства измерений. Весы неавтоматического действия. Руководство по калибровке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29.09.2023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СП 527.1325800.2023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Трубопроводы систем водоснабжения и водоотведения из полимерных предварительно изолированных труб.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Правила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проектирования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монтажа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20.08.2023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СП 527.1325800.2023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</w:rPr>
              <w:t xml:space="preserve">Трубопроводы систем водоснабжения и водоотведения из полимерных предварительно изолированных труб.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Правила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проектирования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монтажа</w:t>
            </w:r>
            <w:proofErr w:type="spellEnd"/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20.08.2023</w:t>
            </w:r>
            <w:bookmarkStart w:id="0" w:name="_GoBack"/>
            <w:bookmarkEnd w:id="0"/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1435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  <w:tr w:rsidR="001218EC" w:rsidTr="0023072F">
        <w:trPr>
          <w:cantSplit/>
        </w:trPr>
        <w:tc>
          <w:tcPr>
            <w:tcW w:w="472" w:type="dxa"/>
          </w:tcPr>
          <w:p w:rsidR="001218EC" w:rsidRPr="001C046F" w:rsidRDefault="001218EC" w:rsidP="001218EC">
            <w:pPr>
              <w:pStyle w:val="a8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1456" w:type="dxa"/>
          </w:tcPr>
          <w:p w:rsidR="001218EC" w:rsidRPr="001C046F" w:rsidRDefault="001218EC" w:rsidP="001C046F">
            <w:pPr>
              <w:jc w:val="left"/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СП 528.1311500.2023</w:t>
            </w:r>
          </w:p>
        </w:tc>
        <w:tc>
          <w:tcPr>
            <w:tcW w:w="6719" w:type="dxa"/>
          </w:tcPr>
          <w:p w:rsidR="001218EC" w:rsidRPr="001C046F" w:rsidRDefault="001218EC" w:rsidP="001C046F">
            <w:pPr>
              <w:jc w:val="both"/>
              <w:rPr>
                <w:sz w:val="23"/>
                <w:szCs w:val="23"/>
              </w:rPr>
            </w:pPr>
            <w:r w:rsidRPr="001C046F">
              <w:rPr>
                <w:sz w:val="23"/>
                <w:szCs w:val="23"/>
              </w:rPr>
              <w:t>Бункеровка водного транспорта сжиженным природным газом. Бункерные причалы. Требования пожарной безопасности</w:t>
            </w:r>
          </w:p>
        </w:tc>
        <w:tc>
          <w:tcPr>
            <w:tcW w:w="1260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01.03.2024</w:t>
            </w:r>
          </w:p>
        </w:tc>
        <w:tc>
          <w:tcPr>
            <w:tcW w:w="1063" w:type="dxa"/>
          </w:tcPr>
          <w:p w:rsidR="001218EC" w:rsidRPr="001C046F" w:rsidRDefault="001218EC" w:rsidP="001218EC">
            <w:pPr>
              <w:rPr>
                <w:sz w:val="23"/>
                <w:szCs w:val="23"/>
                <w:lang w:val="en-US"/>
              </w:rPr>
            </w:pPr>
            <w:r w:rsidRPr="001C046F">
              <w:rPr>
                <w:sz w:val="23"/>
                <w:szCs w:val="23"/>
                <w:lang w:val="en-US"/>
              </w:rPr>
              <w:t>1039</w:t>
            </w:r>
            <w:proofErr w:type="gramStart"/>
            <w:r w:rsidRPr="001C046F">
              <w:rPr>
                <w:sz w:val="23"/>
                <w:szCs w:val="23"/>
                <w:lang w:val="en-US"/>
              </w:rPr>
              <w:t>,20</w:t>
            </w:r>
            <w:proofErr w:type="gramEnd"/>
            <w:r w:rsidRPr="001C046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C046F">
              <w:rPr>
                <w:sz w:val="23"/>
                <w:szCs w:val="23"/>
                <w:lang w:val="en-US"/>
              </w:rPr>
              <w:t>руб</w:t>
            </w:r>
            <w:proofErr w:type="spellEnd"/>
            <w:r w:rsidRPr="001C046F">
              <w:rPr>
                <w:sz w:val="23"/>
                <w:szCs w:val="23"/>
                <w:lang w:val="en-US"/>
              </w:rPr>
              <w:t>.</w:t>
            </w:r>
          </w:p>
        </w:tc>
      </w:tr>
    </w:tbl>
    <w:p w:rsidR="00B011C6" w:rsidRPr="00B011C6" w:rsidRDefault="0007331C" w:rsidP="0023072F">
      <w:pPr>
        <w:jc w:val="right"/>
        <w:rPr>
          <w:b/>
        </w:rPr>
      </w:pPr>
      <w:r>
        <w:rPr>
          <w:b/>
        </w:rPr>
        <w:t>31.10</w:t>
      </w:r>
      <w:r w:rsidR="0023072F">
        <w:rPr>
          <w:b/>
        </w:rPr>
        <w:t>.2023 г.</w:t>
      </w:r>
    </w:p>
    <w:sectPr w:rsidR="00B011C6" w:rsidRPr="00B011C6" w:rsidSect="00FF50DC">
      <w:footerReference w:type="default" r:id="rId8"/>
      <w:pgSz w:w="11906" w:h="16838"/>
      <w:pgMar w:top="568" w:right="720" w:bottom="567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0F" w:rsidRDefault="00C90F0F" w:rsidP="00F17AC6">
      <w:r>
        <w:separator/>
      </w:r>
    </w:p>
  </w:endnote>
  <w:endnote w:type="continuationSeparator" w:id="1">
    <w:p w:rsidR="00C90F0F" w:rsidRDefault="00C90F0F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C90F0F" w:rsidRDefault="00C90F0F">
        <w:pPr>
          <w:pStyle w:val="a5"/>
        </w:pPr>
        <w:fldSimple w:instr="PAGE   \* MERGEFORMAT">
          <w:r w:rsidR="001C046F">
            <w:rPr>
              <w:noProof/>
            </w:rPr>
            <w:t>1</w:t>
          </w:r>
        </w:fldSimple>
      </w:p>
    </w:sdtContent>
  </w:sdt>
  <w:p w:rsidR="00C90F0F" w:rsidRDefault="00C90F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0F" w:rsidRDefault="00C90F0F" w:rsidP="00F17AC6">
      <w:r>
        <w:separator/>
      </w:r>
    </w:p>
  </w:footnote>
  <w:footnote w:type="continuationSeparator" w:id="1">
    <w:p w:rsidR="00C90F0F" w:rsidRDefault="00C90F0F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054EB4"/>
    <w:rsid w:val="00064799"/>
    <w:rsid w:val="00064970"/>
    <w:rsid w:val="0007331C"/>
    <w:rsid w:val="00096E12"/>
    <w:rsid w:val="00102DBC"/>
    <w:rsid w:val="001218EC"/>
    <w:rsid w:val="00176EF5"/>
    <w:rsid w:val="00185EF9"/>
    <w:rsid w:val="001C046F"/>
    <w:rsid w:val="001E2389"/>
    <w:rsid w:val="00202734"/>
    <w:rsid w:val="0023072F"/>
    <w:rsid w:val="00250914"/>
    <w:rsid w:val="00271894"/>
    <w:rsid w:val="00382081"/>
    <w:rsid w:val="003A2040"/>
    <w:rsid w:val="003B685F"/>
    <w:rsid w:val="003F103A"/>
    <w:rsid w:val="00406B85"/>
    <w:rsid w:val="00492046"/>
    <w:rsid w:val="004B409F"/>
    <w:rsid w:val="005646AF"/>
    <w:rsid w:val="005711F6"/>
    <w:rsid w:val="005E11ED"/>
    <w:rsid w:val="00603FE9"/>
    <w:rsid w:val="00625948"/>
    <w:rsid w:val="00630DB8"/>
    <w:rsid w:val="00636B01"/>
    <w:rsid w:val="006560D4"/>
    <w:rsid w:val="00666811"/>
    <w:rsid w:val="00667EED"/>
    <w:rsid w:val="006B5350"/>
    <w:rsid w:val="00761200"/>
    <w:rsid w:val="00773C83"/>
    <w:rsid w:val="008861B5"/>
    <w:rsid w:val="008A4C13"/>
    <w:rsid w:val="00930DD3"/>
    <w:rsid w:val="009E0E8E"/>
    <w:rsid w:val="00A6685E"/>
    <w:rsid w:val="00A7376C"/>
    <w:rsid w:val="00AB41C9"/>
    <w:rsid w:val="00AC266C"/>
    <w:rsid w:val="00B011C6"/>
    <w:rsid w:val="00B93864"/>
    <w:rsid w:val="00BA15EA"/>
    <w:rsid w:val="00BF001C"/>
    <w:rsid w:val="00BF40B5"/>
    <w:rsid w:val="00C01070"/>
    <w:rsid w:val="00C5430A"/>
    <w:rsid w:val="00C76B8B"/>
    <w:rsid w:val="00C90F0F"/>
    <w:rsid w:val="00CB6BBB"/>
    <w:rsid w:val="00CC3153"/>
    <w:rsid w:val="00D269C3"/>
    <w:rsid w:val="00D501A2"/>
    <w:rsid w:val="00D92DC9"/>
    <w:rsid w:val="00DF073B"/>
    <w:rsid w:val="00E07343"/>
    <w:rsid w:val="00E427D2"/>
    <w:rsid w:val="00EC7748"/>
    <w:rsid w:val="00F17AC6"/>
    <w:rsid w:val="00F51F8F"/>
    <w:rsid w:val="00FC1AD0"/>
    <w:rsid w:val="00FF4A13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5430A"/>
    <w:pPr>
      <w:widowControl/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4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5430A"/>
    <w:pPr>
      <w:widowControl/>
      <w:spacing w:before="100" w:beforeAutospacing="1" w:after="100" w:afterAutospacing="1"/>
      <w:jc w:val="left"/>
    </w:pPr>
    <w:rPr>
      <w:rFonts w:eastAsia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5CC4-BE39-4703-A017-64EB22DB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Власова</cp:lastModifiedBy>
  <cp:revision>11</cp:revision>
  <cp:lastPrinted>2023-09-28T14:23:00Z</cp:lastPrinted>
  <dcterms:created xsi:type="dcterms:W3CDTF">2023-09-28T09:25:00Z</dcterms:created>
  <dcterms:modified xsi:type="dcterms:W3CDTF">2023-10-31T08:47:00Z</dcterms:modified>
</cp:coreProperties>
</file>